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AC" w:rsidRDefault="00BC10AC" w:rsidP="009D1BC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Выписка</w:t>
      </w:r>
    </w:p>
    <w:p w:rsidR="00BC10AC" w:rsidRPr="009D1BCB" w:rsidRDefault="00BC10AC" w:rsidP="009D1BC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 акта </w:t>
      </w:r>
      <w:r w:rsidRPr="009D1BCB">
        <w:rPr>
          <w:rFonts w:ascii="Times New Roman" w:hAnsi="Times New Roman"/>
          <w:b/>
          <w:bCs/>
          <w:sz w:val="28"/>
          <w:szCs w:val="28"/>
        </w:rPr>
        <w:t>планового контрольного мероприятия</w:t>
      </w:r>
    </w:p>
    <w:p w:rsidR="00BC10AC" w:rsidRPr="009D1BCB" w:rsidRDefault="00BC10AC" w:rsidP="009D1BC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D1BCB">
        <w:rPr>
          <w:rFonts w:ascii="Times New Roman" w:hAnsi="Times New Roman"/>
          <w:b/>
          <w:bCs/>
          <w:sz w:val="28"/>
          <w:szCs w:val="28"/>
        </w:rPr>
        <w:t>в Муниципальном бюджетном</w:t>
      </w:r>
      <w:r>
        <w:rPr>
          <w:rFonts w:ascii="Times New Roman" w:hAnsi="Times New Roman"/>
          <w:b/>
          <w:bCs/>
          <w:sz w:val="28"/>
          <w:szCs w:val="28"/>
        </w:rPr>
        <w:t xml:space="preserve"> общеобразовательном учреждении</w:t>
      </w:r>
    </w:p>
    <w:p w:rsidR="00BC10AC" w:rsidRPr="009D1BCB" w:rsidRDefault="00BC10AC" w:rsidP="009D1BC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D1BCB">
        <w:rPr>
          <w:rFonts w:ascii="Times New Roman" w:hAnsi="Times New Roman"/>
          <w:b/>
          <w:bCs/>
          <w:sz w:val="28"/>
          <w:szCs w:val="28"/>
        </w:rPr>
        <w:t>«Лицей №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9D1BCB">
        <w:rPr>
          <w:rFonts w:ascii="Times New Roman" w:hAnsi="Times New Roman"/>
          <w:b/>
          <w:bCs/>
          <w:sz w:val="28"/>
          <w:szCs w:val="28"/>
        </w:rPr>
        <w:t>23»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r w:rsidRPr="00FB1A0B">
        <w:rPr>
          <w:rFonts w:ascii="Times New Roman" w:hAnsi="Times New Roman"/>
          <w:b/>
          <w:bCs/>
          <w:sz w:val="28"/>
          <w:szCs w:val="28"/>
        </w:rPr>
        <w:t>от 26.01.2016 года № 8</w:t>
      </w:r>
      <w:bookmarkEnd w:id="0"/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</w:rPr>
        <w:tab/>
        <w:t>1.</w:t>
      </w:r>
      <w:r w:rsidRPr="009D1BCB">
        <w:rPr>
          <w:rFonts w:ascii="Times New Roman" w:hAnsi="Times New Roman"/>
          <w:bCs/>
          <w:sz w:val="28"/>
          <w:szCs w:val="28"/>
        </w:rPr>
        <w:tab/>
        <w:t>Основание для проведения контрольного мероприятия: распоряжение председателя Контрольно-счетной палаты Озерского городского округа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65979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9D1BCB">
        <w:rPr>
          <w:rFonts w:ascii="Times New Roman" w:hAnsi="Times New Roman"/>
          <w:bCs/>
          <w:sz w:val="28"/>
          <w:szCs w:val="28"/>
        </w:rPr>
        <w:t>от 22.06.2015 №</w:t>
      </w:r>
      <w:bookmarkStart w:id="1" w:name="OLE_LINK1"/>
      <w:bookmarkStart w:id="2" w:name="OLE_LINK2"/>
      <w:r w:rsidRPr="009D1BCB">
        <w:rPr>
          <w:rFonts w:ascii="Times New Roman" w:hAnsi="Times New Roman"/>
          <w:bCs/>
          <w:sz w:val="28"/>
          <w:szCs w:val="28"/>
        </w:rPr>
        <w:t> </w:t>
      </w:r>
      <w:bookmarkEnd w:id="1"/>
      <w:bookmarkEnd w:id="2"/>
      <w:r w:rsidRPr="009D1BCB">
        <w:rPr>
          <w:rFonts w:ascii="Times New Roman" w:hAnsi="Times New Roman"/>
          <w:bCs/>
          <w:sz w:val="28"/>
          <w:szCs w:val="28"/>
        </w:rPr>
        <w:t>55.</w:t>
      </w:r>
    </w:p>
    <w:p w:rsidR="00BC10AC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</w:rPr>
        <w:tab/>
        <w:t>2.</w:t>
      </w:r>
      <w:r w:rsidRPr="009D1BCB">
        <w:rPr>
          <w:rFonts w:ascii="Times New Roman" w:hAnsi="Times New Roman"/>
          <w:bCs/>
          <w:sz w:val="28"/>
          <w:szCs w:val="28"/>
        </w:rPr>
        <w:tab/>
        <w:t>Цель контрольного мероприятия: Проверка эффективности расходования бюджетных средств и использования муниципаль</w:t>
      </w:r>
      <w:r>
        <w:rPr>
          <w:rFonts w:ascii="Times New Roman" w:hAnsi="Times New Roman"/>
          <w:bCs/>
          <w:sz w:val="28"/>
          <w:szCs w:val="28"/>
        </w:rPr>
        <w:t>ного имущества</w:t>
      </w:r>
      <w:r w:rsidRPr="009D1B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9D1BCB">
        <w:rPr>
          <w:rFonts w:ascii="Times New Roman" w:hAnsi="Times New Roman"/>
          <w:bCs/>
          <w:sz w:val="28"/>
          <w:szCs w:val="28"/>
        </w:rPr>
        <w:t>за 2013, 2014 годы и текущий период 2015 года.</w:t>
      </w:r>
    </w:p>
    <w:p w:rsidR="00BC10AC" w:rsidRPr="006632E8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</w:rPr>
        <w:tab/>
      </w:r>
      <w:r w:rsidRPr="009D1BCB">
        <w:rPr>
          <w:rFonts w:ascii="Times New Roman" w:hAnsi="Times New Roman"/>
          <w:b/>
          <w:bCs/>
          <w:sz w:val="28"/>
          <w:szCs w:val="28"/>
        </w:rPr>
        <w:t>1.</w:t>
      </w:r>
      <w:r w:rsidRPr="009D1BCB">
        <w:rPr>
          <w:rFonts w:ascii="Times New Roman" w:hAnsi="Times New Roman"/>
          <w:b/>
          <w:bCs/>
          <w:sz w:val="28"/>
          <w:szCs w:val="28"/>
        </w:rPr>
        <w:tab/>
        <w:t>Общие сведения об учреждении</w:t>
      </w:r>
    </w:p>
    <w:p w:rsidR="00BC10AC" w:rsidRPr="009D1BCB" w:rsidRDefault="00BC10AC" w:rsidP="009D1B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BCB">
        <w:rPr>
          <w:rFonts w:ascii="Times New Roman" w:hAnsi="Times New Roman"/>
          <w:sz w:val="28"/>
          <w:szCs w:val="28"/>
        </w:rPr>
        <w:tab/>
        <w:t>1.</w:t>
      </w:r>
      <w:r w:rsidRPr="009D1BCB">
        <w:rPr>
          <w:rFonts w:ascii="Times New Roman" w:hAnsi="Times New Roman"/>
          <w:sz w:val="28"/>
          <w:szCs w:val="28"/>
        </w:rPr>
        <w:tab/>
        <w:t>Постановлением главы администрации г.</w:t>
      </w:r>
      <w:r>
        <w:rPr>
          <w:rFonts w:ascii="Times New Roman" w:hAnsi="Times New Roman"/>
          <w:sz w:val="28"/>
          <w:szCs w:val="28"/>
        </w:rPr>
        <w:t> </w:t>
      </w:r>
      <w:r w:rsidRPr="009D1BCB">
        <w:rPr>
          <w:rFonts w:ascii="Times New Roman" w:hAnsi="Times New Roman"/>
          <w:sz w:val="28"/>
          <w:szCs w:val="28"/>
        </w:rPr>
        <w:t>Озерска Челябинской области от 11.09.1998 №</w:t>
      </w:r>
      <w:r w:rsidRPr="009D1BCB">
        <w:rPr>
          <w:rFonts w:ascii="Times New Roman" w:hAnsi="Times New Roman"/>
          <w:sz w:val="28"/>
          <w:szCs w:val="28"/>
          <w:lang w:val="en-US"/>
        </w:rPr>
        <w:t> </w:t>
      </w:r>
      <w:r w:rsidRPr="009D1BCB">
        <w:rPr>
          <w:rFonts w:ascii="Times New Roman" w:hAnsi="Times New Roman"/>
          <w:sz w:val="28"/>
          <w:szCs w:val="28"/>
        </w:rPr>
        <w:t>550-рп создано и зарегистрировано муниципальное общеобразовательное учреждение «Школа-гимназия №</w:t>
      </w:r>
      <w:r w:rsidRPr="009D1BCB">
        <w:rPr>
          <w:rFonts w:ascii="Times New Roman" w:hAnsi="Times New Roman"/>
          <w:sz w:val="28"/>
          <w:szCs w:val="28"/>
          <w:lang w:val="en-US"/>
        </w:rPr>
        <w:t> </w:t>
      </w:r>
      <w:r w:rsidRPr="009D1BCB">
        <w:rPr>
          <w:rFonts w:ascii="Times New Roman" w:hAnsi="Times New Roman"/>
          <w:sz w:val="28"/>
          <w:szCs w:val="28"/>
        </w:rPr>
        <w:t>23».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BCB">
        <w:rPr>
          <w:rFonts w:ascii="Times New Roman" w:hAnsi="Times New Roman"/>
          <w:sz w:val="28"/>
          <w:szCs w:val="28"/>
        </w:rPr>
        <w:tab/>
        <w:t>1.1.</w:t>
      </w:r>
      <w:r w:rsidRPr="009D1BCB">
        <w:rPr>
          <w:rFonts w:ascii="Times New Roman" w:hAnsi="Times New Roman"/>
          <w:sz w:val="28"/>
          <w:szCs w:val="28"/>
        </w:rPr>
        <w:tab/>
        <w:t>Постановлением главы администрации г.</w:t>
      </w:r>
      <w:r>
        <w:rPr>
          <w:rFonts w:ascii="Times New Roman" w:hAnsi="Times New Roman"/>
          <w:sz w:val="28"/>
          <w:szCs w:val="28"/>
        </w:rPr>
        <w:t> </w:t>
      </w:r>
      <w:r w:rsidRPr="009D1BCB">
        <w:rPr>
          <w:rFonts w:ascii="Times New Roman" w:hAnsi="Times New Roman"/>
          <w:sz w:val="28"/>
          <w:szCs w:val="28"/>
        </w:rPr>
        <w:t>Озерска Челябинской области от 12.09.2003 №</w:t>
      </w:r>
      <w:r>
        <w:rPr>
          <w:rFonts w:ascii="Times New Roman" w:hAnsi="Times New Roman"/>
          <w:sz w:val="28"/>
          <w:szCs w:val="28"/>
        </w:rPr>
        <w:t> </w:t>
      </w:r>
      <w:r w:rsidRPr="009D1BCB">
        <w:rPr>
          <w:rFonts w:ascii="Times New Roman" w:hAnsi="Times New Roman"/>
          <w:sz w:val="28"/>
          <w:szCs w:val="28"/>
        </w:rPr>
        <w:t>2716 учреждение переименовано в Муниципальное общеобразовательное учреждение «Гимназия №</w:t>
      </w:r>
      <w:r>
        <w:rPr>
          <w:rFonts w:ascii="Times New Roman" w:hAnsi="Times New Roman"/>
          <w:sz w:val="28"/>
          <w:szCs w:val="28"/>
        </w:rPr>
        <w:t> </w:t>
      </w:r>
      <w:r w:rsidRPr="009D1BCB">
        <w:rPr>
          <w:rFonts w:ascii="Times New Roman" w:hAnsi="Times New Roman"/>
          <w:sz w:val="28"/>
          <w:szCs w:val="28"/>
        </w:rPr>
        <w:t>23».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BCB">
        <w:rPr>
          <w:rFonts w:ascii="Times New Roman" w:hAnsi="Times New Roman"/>
          <w:sz w:val="28"/>
          <w:szCs w:val="28"/>
        </w:rPr>
        <w:tab/>
        <w:t>1.2.</w:t>
      </w:r>
      <w:r w:rsidRPr="009D1BCB">
        <w:rPr>
          <w:rFonts w:ascii="Times New Roman" w:hAnsi="Times New Roman"/>
          <w:sz w:val="28"/>
          <w:szCs w:val="28"/>
        </w:rPr>
        <w:tab/>
        <w:t>Постановлением главы Озерского городского округа                         Челябинской области от 01.02.2006 №</w:t>
      </w:r>
      <w:r w:rsidRPr="009D1BCB">
        <w:rPr>
          <w:rFonts w:ascii="Times New Roman" w:hAnsi="Times New Roman"/>
          <w:sz w:val="28"/>
          <w:szCs w:val="28"/>
          <w:lang w:val="en-US"/>
        </w:rPr>
        <w:t> </w:t>
      </w:r>
      <w:r w:rsidRPr="009D1BCB">
        <w:rPr>
          <w:rFonts w:ascii="Times New Roman" w:hAnsi="Times New Roman"/>
          <w:sz w:val="28"/>
          <w:szCs w:val="28"/>
        </w:rPr>
        <w:t xml:space="preserve">104 учреждение переименовано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D1BCB">
        <w:rPr>
          <w:rFonts w:ascii="Times New Roman" w:hAnsi="Times New Roman"/>
          <w:sz w:val="28"/>
          <w:szCs w:val="28"/>
        </w:rPr>
        <w:t>в Муниципальное общеобразовательное учреждение Озерского городского округа «Гимназия №</w:t>
      </w:r>
      <w:r>
        <w:rPr>
          <w:rFonts w:ascii="Times New Roman" w:hAnsi="Times New Roman"/>
          <w:sz w:val="28"/>
          <w:szCs w:val="28"/>
        </w:rPr>
        <w:t> </w:t>
      </w:r>
      <w:r w:rsidRPr="009D1BCB">
        <w:rPr>
          <w:rFonts w:ascii="Times New Roman" w:hAnsi="Times New Roman"/>
          <w:sz w:val="28"/>
          <w:szCs w:val="28"/>
        </w:rPr>
        <w:t>23».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BCB">
        <w:rPr>
          <w:rFonts w:ascii="Times New Roman" w:hAnsi="Times New Roman"/>
          <w:sz w:val="28"/>
          <w:szCs w:val="28"/>
        </w:rPr>
        <w:tab/>
        <w:t>1.3.</w:t>
      </w:r>
      <w:r w:rsidRPr="009D1BCB">
        <w:rPr>
          <w:rFonts w:ascii="Times New Roman" w:hAnsi="Times New Roman"/>
          <w:sz w:val="28"/>
          <w:szCs w:val="28"/>
        </w:rPr>
        <w:tab/>
        <w:t>Постановлением администрации Озерского городского округа Челябинской области от 26.01.2009 №</w:t>
      </w:r>
      <w:r w:rsidRPr="009D1BCB">
        <w:rPr>
          <w:rFonts w:ascii="Times New Roman" w:hAnsi="Times New Roman"/>
          <w:sz w:val="28"/>
          <w:szCs w:val="28"/>
          <w:lang w:val="en-US"/>
        </w:rPr>
        <w:t> </w:t>
      </w:r>
      <w:r w:rsidRPr="009D1BCB">
        <w:rPr>
          <w:rFonts w:ascii="Times New Roman" w:hAnsi="Times New Roman"/>
          <w:sz w:val="28"/>
          <w:szCs w:val="28"/>
        </w:rPr>
        <w:t xml:space="preserve">167 учреждение переименовано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D1BCB">
        <w:rPr>
          <w:rFonts w:ascii="Times New Roman" w:hAnsi="Times New Roman"/>
          <w:sz w:val="28"/>
          <w:szCs w:val="28"/>
        </w:rPr>
        <w:t xml:space="preserve">в </w:t>
      </w:r>
      <w:r w:rsidRPr="009D1BCB">
        <w:rPr>
          <w:rFonts w:ascii="Times New Roman" w:hAnsi="Times New Roman"/>
          <w:sz w:val="28"/>
          <w:szCs w:val="28"/>
          <w:lang w:eastAsia="ru-RU"/>
        </w:rPr>
        <w:t>Муниципальное общеобразовательное учреждение «Лицей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9D1BCB">
        <w:rPr>
          <w:rFonts w:ascii="Times New Roman" w:hAnsi="Times New Roman"/>
          <w:sz w:val="28"/>
          <w:szCs w:val="28"/>
          <w:lang w:eastAsia="ru-RU"/>
        </w:rPr>
        <w:t>23».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BCB">
        <w:rPr>
          <w:rFonts w:ascii="Times New Roman" w:hAnsi="Times New Roman"/>
          <w:sz w:val="28"/>
          <w:szCs w:val="28"/>
          <w:lang w:eastAsia="ru-RU"/>
        </w:rPr>
        <w:tab/>
        <w:t>1.4.</w:t>
      </w:r>
      <w:r w:rsidRPr="009D1BCB">
        <w:rPr>
          <w:rFonts w:ascii="Times New Roman" w:hAnsi="Times New Roman"/>
          <w:sz w:val="28"/>
          <w:szCs w:val="28"/>
          <w:lang w:eastAsia="ru-RU"/>
        </w:rPr>
        <w:tab/>
      </w:r>
      <w:r w:rsidRPr="009D1BCB">
        <w:rPr>
          <w:rFonts w:ascii="Times New Roman" w:hAnsi="Times New Roman"/>
          <w:sz w:val="28"/>
          <w:szCs w:val="28"/>
        </w:rPr>
        <w:t>Постановлением администрации Озерского городского округа Челябинской области от 19.03.2009 №</w:t>
      </w:r>
      <w:r w:rsidRPr="009D1BCB">
        <w:rPr>
          <w:rFonts w:ascii="Times New Roman" w:hAnsi="Times New Roman"/>
          <w:sz w:val="28"/>
          <w:szCs w:val="28"/>
          <w:lang w:val="en-US"/>
        </w:rPr>
        <w:t> </w:t>
      </w:r>
      <w:r w:rsidRPr="009D1BCB">
        <w:rPr>
          <w:rFonts w:ascii="Times New Roman" w:hAnsi="Times New Roman"/>
          <w:sz w:val="28"/>
          <w:szCs w:val="28"/>
        </w:rPr>
        <w:t xml:space="preserve">710 учреждение переименовано                                 в </w:t>
      </w:r>
      <w:r w:rsidRPr="009D1BCB">
        <w:rPr>
          <w:rFonts w:ascii="Times New Roman" w:hAnsi="Times New Roman"/>
          <w:sz w:val="28"/>
          <w:szCs w:val="28"/>
          <w:lang w:eastAsia="ru-RU"/>
        </w:rPr>
        <w:t>Муниципальное общеобразовательное учреждение «Гимназия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9D1BCB">
        <w:rPr>
          <w:rFonts w:ascii="Times New Roman" w:hAnsi="Times New Roman"/>
          <w:sz w:val="28"/>
          <w:szCs w:val="28"/>
          <w:lang w:eastAsia="ru-RU"/>
        </w:rPr>
        <w:t>23».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BCB">
        <w:rPr>
          <w:rFonts w:ascii="Times New Roman" w:hAnsi="Times New Roman"/>
          <w:sz w:val="28"/>
          <w:szCs w:val="28"/>
        </w:rPr>
        <w:tab/>
        <w:t>1.5.</w:t>
      </w:r>
      <w:r w:rsidRPr="009D1BCB">
        <w:rPr>
          <w:rFonts w:ascii="Times New Roman" w:hAnsi="Times New Roman"/>
          <w:sz w:val="28"/>
          <w:szCs w:val="28"/>
        </w:rPr>
        <w:tab/>
        <w:t>Постановлением администрации Озерского городского округа Челябинской области от 14.08.2009 №</w:t>
      </w:r>
      <w:r w:rsidRPr="009D1BCB">
        <w:rPr>
          <w:rFonts w:ascii="Times New Roman" w:hAnsi="Times New Roman"/>
          <w:sz w:val="28"/>
          <w:szCs w:val="28"/>
          <w:lang w:val="en-US"/>
        </w:rPr>
        <w:t> </w:t>
      </w:r>
      <w:r w:rsidRPr="009D1BCB">
        <w:rPr>
          <w:rFonts w:ascii="Times New Roman" w:hAnsi="Times New Roman"/>
          <w:sz w:val="28"/>
          <w:szCs w:val="28"/>
        </w:rPr>
        <w:t xml:space="preserve">2576 учреждение переименовано                               в </w:t>
      </w:r>
      <w:r w:rsidRPr="009D1BCB">
        <w:rPr>
          <w:rFonts w:ascii="Times New Roman" w:hAnsi="Times New Roman"/>
          <w:sz w:val="28"/>
          <w:szCs w:val="28"/>
          <w:lang w:eastAsia="ru-RU"/>
        </w:rPr>
        <w:t>Муниципальное общеобразовательное учреждение «Лицей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9D1BCB">
        <w:rPr>
          <w:rFonts w:ascii="Times New Roman" w:hAnsi="Times New Roman"/>
          <w:sz w:val="28"/>
          <w:szCs w:val="28"/>
          <w:lang w:eastAsia="ru-RU"/>
        </w:rPr>
        <w:t>23».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BCB">
        <w:rPr>
          <w:rFonts w:ascii="Times New Roman" w:hAnsi="Times New Roman"/>
          <w:sz w:val="28"/>
          <w:szCs w:val="28"/>
        </w:rPr>
        <w:tab/>
        <w:t>1.6.</w:t>
      </w:r>
      <w:r w:rsidRPr="009D1BCB">
        <w:rPr>
          <w:rFonts w:ascii="Times New Roman" w:hAnsi="Times New Roman"/>
          <w:sz w:val="28"/>
          <w:szCs w:val="28"/>
        </w:rPr>
        <w:tab/>
        <w:t>Постановлением администрации Озерского городского округа Челябинской области от 26.12.2011 №</w:t>
      </w:r>
      <w:r w:rsidRPr="009D1BCB">
        <w:rPr>
          <w:rFonts w:ascii="Times New Roman" w:hAnsi="Times New Roman"/>
          <w:sz w:val="28"/>
          <w:szCs w:val="28"/>
          <w:lang w:val="en-US"/>
        </w:rPr>
        <w:t> </w:t>
      </w:r>
      <w:r w:rsidRPr="009D1BCB">
        <w:rPr>
          <w:rFonts w:ascii="Times New Roman" w:hAnsi="Times New Roman"/>
          <w:sz w:val="28"/>
          <w:szCs w:val="28"/>
        </w:rPr>
        <w:t xml:space="preserve">3785 учреждение переименовано                                 в </w:t>
      </w:r>
      <w:r w:rsidRPr="009D1BCB"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</w:t>
      </w:r>
      <w:r>
        <w:rPr>
          <w:rFonts w:ascii="Times New Roman" w:hAnsi="Times New Roman"/>
          <w:sz w:val="28"/>
          <w:szCs w:val="28"/>
          <w:lang w:eastAsia="ru-RU"/>
        </w:rPr>
        <w:t>ждение «Лицей № 23»</w:t>
      </w:r>
      <w:r w:rsidRPr="0042337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423371">
        <w:rPr>
          <w:rFonts w:ascii="Times New Roman" w:hAnsi="Times New Roman"/>
          <w:sz w:val="28"/>
          <w:szCs w:val="28"/>
          <w:lang w:eastAsia="ru-RU"/>
        </w:rPr>
        <w:t>(далее – Учреждение).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</w:t>
      </w:r>
      <w:r w:rsidRPr="009D1BCB">
        <w:rPr>
          <w:rFonts w:ascii="Times New Roman" w:hAnsi="Times New Roman"/>
          <w:sz w:val="28"/>
          <w:szCs w:val="28"/>
          <w:lang w:eastAsia="ru-RU"/>
        </w:rPr>
        <w:t>.</w:t>
      </w:r>
      <w:r w:rsidRPr="009D1BCB">
        <w:rPr>
          <w:rFonts w:ascii="Times New Roman" w:hAnsi="Times New Roman"/>
          <w:sz w:val="28"/>
          <w:szCs w:val="28"/>
          <w:lang w:eastAsia="ru-RU"/>
        </w:rPr>
        <w:tab/>
      </w:r>
      <w:r w:rsidRPr="009D1BCB">
        <w:rPr>
          <w:rFonts w:ascii="Times New Roman" w:hAnsi="Times New Roman"/>
          <w:sz w:val="28"/>
          <w:szCs w:val="28"/>
        </w:rPr>
        <w:t xml:space="preserve">Сокращенное официальное наименование: </w:t>
      </w:r>
      <w:r w:rsidRPr="009D1BCB">
        <w:rPr>
          <w:rFonts w:ascii="Times New Roman" w:hAnsi="Times New Roman"/>
          <w:sz w:val="28"/>
          <w:szCs w:val="28"/>
          <w:lang w:eastAsia="ru-RU"/>
        </w:rPr>
        <w:t>МБОУ «Лицей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9D1BCB">
        <w:rPr>
          <w:rFonts w:ascii="Times New Roman" w:hAnsi="Times New Roman"/>
          <w:sz w:val="28"/>
          <w:szCs w:val="28"/>
          <w:lang w:eastAsia="ru-RU"/>
        </w:rPr>
        <w:t>23».</w:t>
      </w:r>
    </w:p>
    <w:p w:rsidR="00BC10AC" w:rsidRPr="0009792E" w:rsidRDefault="00BC10AC" w:rsidP="000979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</w:t>
      </w:r>
      <w:r w:rsidRPr="009D1BCB">
        <w:rPr>
          <w:rFonts w:ascii="Times New Roman" w:hAnsi="Times New Roman"/>
          <w:sz w:val="28"/>
          <w:szCs w:val="28"/>
          <w:lang w:eastAsia="ru-RU"/>
        </w:rPr>
        <w:t>.</w:t>
      </w:r>
      <w:r w:rsidRPr="009D1BCB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9D1BCB">
        <w:rPr>
          <w:rFonts w:ascii="Times New Roman" w:hAnsi="Times New Roman"/>
          <w:sz w:val="28"/>
          <w:szCs w:val="28"/>
        </w:rPr>
        <w:t>Юридический адрес: 456780, Россия, Челябинская область, г.</w:t>
      </w:r>
      <w:r w:rsidRPr="009D1BCB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Озерск, </w:t>
      </w:r>
      <w:r w:rsidRPr="00465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 Блюхера, 1а.</w:t>
      </w:r>
      <w:proofErr w:type="gramEnd"/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</w:t>
      </w:r>
      <w:r w:rsidRPr="009D1BCB">
        <w:rPr>
          <w:rFonts w:ascii="Times New Roman" w:hAnsi="Times New Roman"/>
          <w:bCs/>
          <w:sz w:val="28"/>
          <w:szCs w:val="28"/>
        </w:rPr>
        <w:t>.</w:t>
      </w:r>
      <w:r w:rsidRPr="009D1BCB">
        <w:rPr>
          <w:rFonts w:ascii="Times New Roman" w:hAnsi="Times New Roman"/>
          <w:bCs/>
          <w:sz w:val="28"/>
          <w:szCs w:val="28"/>
        </w:rPr>
        <w:tab/>
        <w:t>Учредителем и собственником имущества Учреждения является</w:t>
      </w:r>
      <w:r w:rsidRPr="009D1BCB">
        <w:rPr>
          <w:rFonts w:ascii="Times New Roman" w:hAnsi="Times New Roman"/>
          <w:sz w:val="28"/>
          <w:szCs w:val="28"/>
          <w:lang w:eastAsia="ru-RU"/>
        </w:rPr>
        <w:t xml:space="preserve"> Озерский городской округ Челябинской области. </w:t>
      </w:r>
      <w:r w:rsidRPr="009D1BCB">
        <w:rPr>
          <w:rFonts w:ascii="Times New Roman" w:hAnsi="Times New Roman"/>
          <w:sz w:val="28"/>
          <w:szCs w:val="28"/>
        </w:rPr>
        <w:t>Функции и полномочия учредителя и собственника имущества от имени муниципального образования осуществляет администрация Озерского городского округа в лице отраслевого (функционального) органа – Управление образования администрации Озерского городского округа Челябинской области.</w:t>
      </w:r>
    </w:p>
    <w:p w:rsidR="00BC10AC" w:rsidRPr="006632E8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9D1BCB">
        <w:rPr>
          <w:rFonts w:ascii="Times New Roman" w:hAnsi="Times New Roman"/>
          <w:color w:val="632423"/>
          <w:sz w:val="28"/>
          <w:szCs w:val="28"/>
        </w:rPr>
        <w:lastRenderedPageBreak/>
        <w:tab/>
      </w:r>
      <w:r w:rsidRPr="006632E8">
        <w:rPr>
          <w:rFonts w:ascii="Times New Roman" w:hAnsi="Times New Roman"/>
          <w:sz w:val="28"/>
          <w:szCs w:val="28"/>
        </w:rPr>
        <w:t>5</w:t>
      </w:r>
      <w:r w:rsidRPr="006632E8">
        <w:rPr>
          <w:rFonts w:ascii="Times New Roman" w:hAnsi="Times New Roman"/>
          <w:sz w:val="28"/>
          <w:szCs w:val="20"/>
        </w:rPr>
        <w:t>.</w:t>
      </w:r>
      <w:r w:rsidRPr="006632E8">
        <w:rPr>
          <w:rFonts w:ascii="Times New Roman" w:hAnsi="Times New Roman"/>
          <w:sz w:val="28"/>
          <w:szCs w:val="20"/>
        </w:rPr>
        <w:tab/>
      </w:r>
      <w:r w:rsidRPr="006632E8">
        <w:rPr>
          <w:rFonts w:ascii="Times New Roman" w:hAnsi="Times New Roman"/>
          <w:sz w:val="28"/>
          <w:szCs w:val="20"/>
          <w:lang w:eastAsia="ru-RU"/>
        </w:rPr>
        <w:t xml:space="preserve">На </w:t>
      </w:r>
      <w:r w:rsidRPr="006632E8">
        <w:rPr>
          <w:rFonts w:ascii="Times New Roman" w:hAnsi="Times New Roman"/>
          <w:bCs/>
          <w:sz w:val="28"/>
          <w:szCs w:val="20"/>
        </w:rPr>
        <w:t>Учреждение</w:t>
      </w:r>
      <w:r w:rsidRPr="006632E8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6632E8">
        <w:rPr>
          <w:rFonts w:ascii="Times New Roman" w:hAnsi="Times New Roman"/>
          <w:sz w:val="28"/>
          <w:szCs w:val="20"/>
        </w:rPr>
        <w:t xml:space="preserve">распространяются требования бюджетного законодательства, установленные применительно к бюджетному учреждению, финансовое обеспечение деятельности которого осуществляется за счет средств бюджета Озерского городского округа </w:t>
      </w:r>
      <w:r w:rsidRPr="006632E8">
        <w:rPr>
          <w:rFonts w:ascii="Times New Roman" w:hAnsi="Times New Roman"/>
          <w:sz w:val="28"/>
          <w:szCs w:val="20"/>
          <w:lang w:eastAsia="ru-RU"/>
        </w:rPr>
        <w:t>в соответствии с муниципальным заданием</w:t>
      </w:r>
      <w:r w:rsidRPr="006632E8">
        <w:rPr>
          <w:rFonts w:ascii="Times New Roman" w:hAnsi="Times New Roman"/>
          <w:sz w:val="28"/>
          <w:szCs w:val="20"/>
        </w:rPr>
        <w:t>.</w:t>
      </w:r>
    </w:p>
    <w:p w:rsidR="00BC10AC" w:rsidRPr="006632E8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2E8">
        <w:rPr>
          <w:rFonts w:ascii="Times New Roman" w:hAnsi="Times New Roman"/>
          <w:sz w:val="28"/>
          <w:szCs w:val="28"/>
          <w:lang w:eastAsia="ru-RU"/>
        </w:rPr>
        <w:tab/>
        <w:t>6.</w:t>
      </w:r>
      <w:r w:rsidRPr="006632E8">
        <w:rPr>
          <w:rFonts w:ascii="Times New Roman" w:hAnsi="Times New Roman"/>
          <w:sz w:val="28"/>
          <w:szCs w:val="28"/>
          <w:lang w:eastAsia="ru-RU"/>
        </w:rPr>
        <w:tab/>
        <w:t xml:space="preserve">Имущество </w:t>
      </w:r>
      <w:r w:rsidRPr="006632E8">
        <w:rPr>
          <w:rFonts w:ascii="Times New Roman" w:hAnsi="Times New Roman"/>
          <w:bCs/>
          <w:sz w:val="28"/>
          <w:szCs w:val="28"/>
        </w:rPr>
        <w:t>Учреждения</w:t>
      </w:r>
      <w:r w:rsidRPr="006632E8">
        <w:rPr>
          <w:rFonts w:ascii="Times New Roman" w:hAnsi="Times New Roman"/>
          <w:sz w:val="28"/>
          <w:szCs w:val="28"/>
          <w:lang w:eastAsia="ru-RU"/>
        </w:rPr>
        <w:t xml:space="preserve"> находится в муниципальной собственности, отражается на самостоятельном балансе и закреплено за Учреждением на праве оперативного управления.</w:t>
      </w:r>
    </w:p>
    <w:p w:rsidR="00BC10AC" w:rsidRPr="006632E8" w:rsidRDefault="00BC10AC" w:rsidP="0042337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6632E8">
        <w:rPr>
          <w:rFonts w:ascii="Times New Roman" w:hAnsi="Times New Roman"/>
          <w:sz w:val="28"/>
          <w:szCs w:val="20"/>
        </w:rPr>
        <w:tab/>
        <w:t>7.</w:t>
      </w:r>
      <w:r w:rsidRPr="006632E8">
        <w:rPr>
          <w:rFonts w:ascii="Times New Roman" w:hAnsi="Times New Roman"/>
          <w:sz w:val="28"/>
          <w:szCs w:val="20"/>
        </w:rPr>
        <w:tab/>
      </w:r>
      <w:r w:rsidRPr="006632E8">
        <w:rPr>
          <w:rFonts w:ascii="Times New Roman" w:hAnsi="Times New Roman"/>
          <w:bCs/>
          <w:sz w:val="28"/>
          <w:szCs w:val="20"/>
        </w:rPr>
        <w:t>Учреждение</w:t>
      </w:r>
      <w:r w:rsidRPr="006632E8">
        <w:rPr>
          <w:rFonts w:ascii="Times New Roman" w:hAnsi="Times New Roman"/>
          <w:sz w:val="28"/>
          <w:szCs w:val="20"/>
          <w:lang w:eastAsia="ru-RU"/>
        </w:rPr>
        <w:t xml:space="preserve"> имеет статус юридического лица, обладает всеми                          его правами, имеет самостоятельный баланс, круглую печать с изображением герба города Озерска, штампы и бланки со своим наименованием, открывает лицевые счета в соответствии с законодательством Российской Федерации.</w:t>
      </w:r>
    </w:p>
    <w:p w:rsidR="00BC10AC" w:rsidRPr="006632E8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2E8">
        <w:rPr>
          <w:rFonts w:ascii="Times New Roman" w:hAnsi="Times New Roman"/>
          <w:bCs/>
          <w:sz w:val="28"/>
          <w:szCs w:val="28"/>
        </w:rPr>
        <w:tab/>
        <w:t>8.</w:t>
      </w:r>
      <w:r w:rsidRPr="006632E8">
        <w:rPr>
          <w:rFonts w:ascii="Times New Roman" w:hAnsi="Times New Roman"/>
          <w:bCs/>
          <w:sz w:val="28"/>
          <w:szCs w:val="28"/>
        </w:rPr>
        <w:tab/>
        <w:t xml:space="preserve">В проверяемом периоде Учреждение осуществляло свою деятельность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6632E8">
        <w:rPr>
          <w:rFonts w:ascii="Times New Roman" w:hAnsi="Times New Roman"/>
          <w:bCs/>
          <w:sz w:val="28"/>
          <w:szCs w:val="28"/>
        </w:rPr>
        <w:t xml:space="preserve">в соответствии с предметом и целями, определенными действующим законодательством РФ, муниципальными нормативными правовыми актами и Уставом, утвержденным постановлениям администрации Озерского городского округа </w:t>
      </w:r>
      <w:r w:rsidRPr="006632E8">
        <w:rPr>
          <w:rFonts w:ascii="Times New Roman" w:hAnsi="Times New Roman"/>
          <w:sz w:val="28"/>
          <w:szCs w:val="28"/>
        </w:rPr>
        <w:t>от 26.12.2011 №</w:t>
      </w:r>
      <w:r w:rsidRPr="006632E8">
        <w:rPr>
          <w:rFonts w:ascii="Times New Roman" w:hAnsi="Times New Roman"/>
          <w:sz w:val="28"/>
          <w:szCs w:val="28"/>
          <w:lang w:val="en-US"/>
        </w:rPr>
        <w:t> </w:t>
      </w:r>
      <w:r w:rsidRPr="006632E8">
        <w:rPr>
          <w:rFonts w:ascii="Times New Roman" w:hAnsi="Times New Roman"/>
          <w:sz w:val="28"/>
          <w:szCs w:val="28"/>
        </w:rPr>
        <w:t>3785 (с изменениями от 27.11.2012 №</w:t>
      </w:r>
      <w:r w:rsidRPr="006632E8">
        <w:rPr>
          <w:rFonts w:ascii="Times New Roman" w:hAnsi="Times New Roman"/>
          <w:sz w:val="28"/>
          <w:szCs w:val="28"/>
          <w:lang w:val="en-US"/>
        </w:rPr>
        <w:t> </w:t>
      </w:r>
      <w:r w:rsidRPr="006632E8">
        <w:rPr>
          <w:rFonts w:ascii="Times New Roman" w:hAnsi="Times New Roman"/>
          <w:sz w:val="28"/>
          <w:szCs w:val="28"/>
        </w:rPr>
        <w:t>3689).</w:t>
      </w:r>
    </w:p>
    <w:p w:rsidR="00BC10AC" w:rsidRPr="006632E8" w:rsidRDefault="00BC10AC" w:rsidP="009D1B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</w:rPr>
      </w:pPr>
      <w:r w:rsidRPr="006632E8">
        <w:rPr>
          <w:rFonts w:ascii="Times New Roman" w:hAnsi="Times New Roman"/>
          <w:sz w:val="28"/>
          <w:szCs w:val="20"/>
        </w:rPr>
        <w:tab/>
        <w:t>9.</w:t>
      </w:r>
      <w:r w:rsidRPr="006632E8">
        <w:rPr>
          <w:rFonts w:ascii="Times New Roman" w:hAnsi="Times New Roman"/>
          <w:sz w:val="28"/>
          <w:szCs w:val="20"/>
        </w:rPr>
        <w:tab/>
        <w:t>Основные виды деятельности (пункт 2.4 Устава):</w:t>
      </w:r>
    </w:p>
    <w:p w:rsidR="00BC10AC" w:rsidRPr="006632E8" w:rsidRDefault="00BC10AC" w:rsidP="009D1BC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6632E8">
        <w:rPr>
          <w:rFonts w:ascii="Times New Roman" w:hAnsi="Times New Roman"/>
          <w:spacing w:val="-2"/>
          <w:w w:val="101"/>
          <w:sz w:val="28"/>
          <w:szCs w:val="28"/>
        </w:rPr>
        <w:tab/>
      </w:r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>–</w:t>
      </w:r>
      <w:r w:rsidRPr="006632E8">
        <w:rPr>
          <w:rFonts w:ascii="Times New Roman" w:hAnsi="Times New Roman"/>
          <w:spacing w:val="-2"/>
          <w:w w:val="101"/>
          <w:sz w:val="28"/>
          <w:szCs w:val="28"/>
        </w:rPr>
        <w:tab/>
        <w:t>предоставление общедоступного и бесплатного начального, общего, основного общего, среднего (полного) общего образования по основным общеобразовательным программам;</w:t>
      </w:r>
    </w:p>
    <w:p w:rsidR="00BC10AC" w:rsidRPr="006632E8" w:rsidRDefault="00BC10AC" w:rsidP="009D1BC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632E8">
        <w:rPr>
          <w:rFonts w:ascii="Times New Roman" w:hAnsi="Times New Roman"/>
          <w:spacing w:val="-2"/>
          <w:w w:val="101"/>
          <w:sz w:val="28"/>
          <w:szCs w:val="28"/>
        </w:rPr>
        <w:tab/>
      </w:r>
      <w:proofErr w:type="gramStart"/>
      <w:r w:rsidRPr="006632E8">
        <w:rPr>
          <w:rFonts w:ascii="Times New Roman" w:hAnsi="Times New Roman"/>
          <w:sz w:val="28"/>
          <w:szCs w:val="28"/>
          <w:lang w:eastAsia="ru-RU"/>
        </w:rPr>
        <w:t>–</w:t>
      </w:r>
      <w:r w:rsidRPr="006632E8">
        <w:rPr>
          <w:rFonts w:ascii="Times New Roman" w:hAnsi="Times New Roman"/>
          <w:spacing w:val="-2"/>
          <w:w w:val="101"/>
          <w:sz w:val="28"/>
          <w:szCs w:val="28"/>
        </w:rPr>
        <w:tab/>
        <w:t xml:space="preserve">предоставление информации об </w:t>
      </w:r>
      <w:r w:rsidRPr="006632E8">
        <w:rPr>
          <w:rFonts w:ascii="Times New Roman" w:hAnsi="Times New Roman"/>
          <w:bCs/>
          <w:sz w:val="28"/>
          <w:szCs w:val="28"/>
        </w:rPr>
        <w:t>организации общедоступного                            и бесплатного дошкольного, начального общего, основного общего, среднего (полного) общего образования, а также дополнительного образования                                       в Учреждении;</w:t>
      </w:r>
      <w:proofErr w:type="gramEnd"/>
    </w:p>
    <w:p w:rsidR="00BC10AC" w:rsidRPr="006632E8" w:rsidRDefault="00BC10AC" w:rsidP="009D1BCB">
      <w:pPr>
        <w:spacing w:after="0" w:line="240" w:lineRule="auto"/>
        <w:jc w:val="both"/>
        <w:rPr>
          <w:rFonts w:ascii="Times New Roman" w:hAnsi="Times New Roman"/>
          <w:spacing w:val="-2"/>
          <w:w w:val="101"/>
          <w:sz w:val="28"/>
          <w:szCs w:val="28"/>
          <w:lang w:eastAsia="ru-RU"/>
        </w:rPr>
      </w:pPr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</w:r>
      <w:proofErr w:type="gramStart"/>
      <w:r w:rsidRPr="006632E8">
        <w:rPr>
          <w:rFonts w:ascii="Times New Roman" w:hAnsi="Times New Roman"/>
          <w:sz w:val="28"/>
          <w:szCs w:val="28"/>
          <w:lang w:eastAsia="ru-RU"/>
        </w:rPr>
        <w:t>–</w:t>
      </w:r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  <w:t xml:space="preserve">обучение по программам дополнительного образования различной направленности (физическая культура, музыка, хореография, театр, изобразительное и декоративно-прикладное искусство, </w:t>
      </w:r>
      <w:proofErr w:type="spellStart"/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>общеэстетическое</w:t>
      </w:r>
      <w:proofErr w:type="spellEnd"/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 xml:space="preserve"> развитие и другие</w:t>
      </w:r>
      <w:proofErr w:type="gramEnd"/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 xml:space="preserve"> направления);</w:t>
      </w:r>
    </w:p>
    <w:p w:rsidR="00BC10AC" w:rsidRPr="006632E8" w:rsidRDefault="00BC10AC" w:rsidP="009D1BCB">
      <w:pPr>
        <w:spacing w:after="0" w:line="240" w:lineRule="auto"/>
        <w:jc w:val="both"/>
        <w:rPr>
          <w:rFonts w:ascii="Times New Roman" w:hAnsi="Times New Roman"/>
          <w:spacing w:val="-2"/>
          <w:w w:val="101"/>
          <w:sz w:val="28"/>
          <w:szCs w:val="28"/>
          <w:lang w:eastAsia="ru-RU"/>
        </w:rPr>
      </w:pPr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</w:r>
      <w:r w:rsidRPr="006632E8">
        <w:rPr>
          <w:rFonts w:ascii="Times New Roman" w:hAnsi="Times New Roman"/>
          <w:sz w:val="28"/>
          <w:szCs w:val="28"/>
          <w:lang w:eastAsia="ru-RU"/>
        </w:rPr>
        <w:t>–</w:t>
      </w:r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  <w:t>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графиках;</w:t>
      </w:r>
    </w:p>
    <w:p w:rsidR="00BC10AC" w:rsidRPr="006632E8" w:rsidRDefault="00BC10AC" w:rsidP="009D1BCB">
      <w:pPr>
        <w:spacing w:after="0" w:line="240" w:lineRule="auto"/>
        <w:jc w:val="both"/>
        <w:rPr>
          <w:rFonts w:ascii="Times New Roman" w:hAnsi="Times New Roman"/>
          <w:spacing w:val="-2"/>
          <w:w w:val="101"/>
          <w:sz w:val="28"/>
          <w:szCs w:val="28"/>
          <w:lang w:eastAsia="ru-RU"/>
        </w:rPr>
      </w:pPr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</w:r>
      <w:r w:rsidRPr="006632E8">
        <w:rPr>
          <w:rFonts w:ascii="Times New Roman" w:hAnsi="Times New Roman"/>
          <w:sz w:val="28"/>
          <w:szCs w:val="28"/>
          <w:lang w:eastAsia="ru-RU"/>
        </w:rPr>
        <w:t>–</w:t>
      </w:r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  <w:t>предоставление услуг в области организации отдыха, оздоровления  и трудового воспитания детей в каникулярное время.</w:t>
      </w:r>
    </w:p>
    <w:p w:rsidR="00BC10AC" w:rsidRPr="006632E8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2E8">
        <w:rPr>
          <w:rFonts w:ascii="Times New Roman" w:hAnsi="Times New Roman"/>
          <w:sz w:val="28"/>
          <w:szCs w:val="28"/>
          <w:lang w:eastAsia="ru-RU"/>
        </w:rPr>
        <w:tab/>
        <w:t>10.</w:t>
      </w:r>
      <w:r w:rsidRPr="006632E8">
        <w:rPr>
          <w:rFonts w:ascii="Times New Roman" w:hAnsi="Times New Roman"/>
          <w:sz w:val="28"/>
          <w:szCs w:val="28"/>
          <w:lang w:eastAsia="ru-RU"/>
        </w:rPr>
        <w:tab/>
        <w:t>Учреждение вправе осуществлять следующие виды иной приносящей доход деятельности (пункт 2.5 Устава):</w:t>
      </w:r>
    </w:p>
    <w:p w:rsidR="00BC10AC" w:rsidRPr="006632E8" w:rsidRDefault="00BC10AC" w:rsidP="009D1BCB">
      <w:pPr>
        <w:spacing w:after="0" w:line="240" w:lineRule="auto"/>
        <w:jc w:val="both"/>
        <w:rPr>
          <w:rFonts w:ascii="Times New Roman" w:hAnsi="Times New Roman"/>
          <w:spacing w:val="-2"/>
          <w:w w:val="101"/>
          <w:sz w:val="28"/>
          <w:szCs w:val="28"/>
          <w:lang w:eastAsia="ru-RU"/>
        </w:rPr>
      </w:pPr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</w:r>
      <w:r w:rsidRPr="006632E8">
        <w:rPr>
          <w:rFonts w:ascii="Times New Roman" w:hAnsi="Times New Roman"/>
          <w:sz w:val="28"/>
          <w:szCs w:val="28"/>
          <w:lang w:eastAsia="ru-RU"/>
        </w:rPr>
        <w:t>–</w:t>
      </w:r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</w:r>
      <w:proofErr w:type="gramStart"/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>обучение</w:t>
      </w:r>
      <w:proofErr w:type="gramEnd"/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 xml:space="preserve"> по дополнительным образовательным программам                                и альтернативным учебно-методическим комплексам, преподавание спецкурсов и циклов дисциплин, проведение практических занятий, углубленное изучение отдельных предметов, преподавание спецкурсов и циклов дисциплин (за пределами государственных образовательных стандартов и лицензии Учреждения);</w:t>
      </w:r>
    </w:p>
    <w:p w:rsidR="00BC10AC" w:rsidRPr="006632E8" w:rsidRDefault="00BC10AC" w:rsidP="009D1BCB">
      <w:pPr>
        <w:spacing w:after="0" w:line="240" w:lineRule="auto"/>
        <w:jc w:val="both"/>
        <w:rPr>
          <w:rFonts w:ascii="Times New Roman" w:hAnsi="Times New Roman"/>
          <w:spacing w:val="-2"/>
          <w:w w:val="101"/>
          <w:sz w:val="28"/>
          <w:szCs w:val="28"/>
          <w:lang w:eastAsia="ru-RU"/>
        </w:rPr>
      </w:pPr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</w:r>
      <w:r w:rsidRPr="006632E8">
        <w:rPr>
          <w:rFonts w:ascii="Times New Roman" w:hAnsi="Times New Roman"/>
          <w:sz w:val="28"/>
          <w:szCs w:val="28"/>
          <w:lang w:eastAsia="ru-RU"/>
        </w:rPr>
        <w:t>–</w:t>
      </w:r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  <w:t>изучение второго иностранного языка;</w:t>
      </w:r>
    </w:p>
    <w:p w:rsidR="00BC10AC" w:rsidRPr="006632E8" w:rsidRDefault="00BC10AC" w:rsidP="009D1BCB">
      <w:pPr>
        <w:spacing w:after="0" w:line="240" w:lineRule="auto"/>
        <w:jc w:val="both"/>
        <w:rPr>
          <w:rFonts w:ascii="Times New Roman" w:hAnsi="Times New Roman"/>
          <w:spacing w:val="-2"/>
          <w:w w:val="101"/>
          <w:sz w:val="28"/>
          <w:szCs w:val="28"/>
          <w:lang w:eastAsia="ru-RU"/>
        </w:rPr>
      </w:pPr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</w:r>
      <w:r w:rsidRPr="006632E8">
        <w:rPr>
          <w:rFonts w:ascii="Times New Roman" w:hAnsi="Times New Roman"/>
          <w:sz w:val="28"/>
          <w:szCs w:val="28"/>
          <w:lang w:eastAsia="ru-RU"/>
        </w:rPr>
        <w:t>–</w:t>
      </w:r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  <w:t>дополнительное образование, включая кружки, секции, клубы, коллективы;</w:t>
      </w:r>
    </w:p>
    <w:p w:rsidR="00BC10AC" w:rsidRPr="006632E8" w:rsidRDefault="00BC10AC" w:rsidP="009D1BCB">
      <w:pPr>
        <w:spacing w:after="0" w:line="240" w:lineRule="auto"/>
        <w:jc w:val="both"/>
        <w:rPr>
          <w:rFonts w:ascii="Times New Roman" w:hAnsi="Times New Roman"/>
          <w:spacing w:val="-2"/>
          <w:w w:val="101"/>
          <w:sz w:val="28"/>
          <w:szCs w:val="28"/>
          <w:lang w:eastAsia="ru-RU"/>
        </w:rPr>
      </w:pPr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</w:r>
      <w:r w:rsidRPr="006632E8">
        <w:rPr>
          <w:rFonts w:ascii="Times New Roman" w:hAnsi="Times New Roman"/>
          <w:sz w:val="28"/>
          <w:szCs w:val="28"/>
          <w:lang w:eastAsia="ru-RU"/>
        </w:rPr>
        <w:t>–</w:t>
      </w:r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  <w:t xml:space="preserve">профессиональную подготовку </w:t>
      </w:r>
      <w:proofErr w:type="gramStart"/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>обучающихся</w:t>
      </w:r>
      <w:proofErr w:type="gramEnd"/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 xml:space="preserve"> при наличии соответствующей лицензии;</w:t>
      </w:r>
    </w:p>
    <w:p w:rsidR="00BC10AC" w:rsidRPr="006632E8" w:rsidRDefault="00BC10AC" w:rsidP="009D1BCB">
      <w:pPr>
        <w:spacing w:after="0" w:line="240" w:lineRule="auto"/>
        <w:jc w:val="both"/>
        <w:rPr>
          <w:rFonts w:ascii="Times New Roman" w:hAnsi="Times New Roman"/>
          <w:spacing w:val="-2"/>
          <w:w w:val="101"/>
          <w:sz w:val="28"/>
          <w:szCs w:val="28"/>
          <w:lang w:eastAsia="ru-RU"/>
        </w:rPr>
      </w:pPr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lastRenderedPageBreak/>
        <w:tab/>
      </w:r>
      <w:r w:rsidRPr="006632E8">
        <w:rPr>
          <w:rFonts w:ascii="Times New Roman" w:hAnsi="Times New Roman"/>
          <w:sz w:val="28"/>
          <w:szCs w:val="28"/>
          <w:lang w:eastAsia="ru-RU"/>
        </w:rPr>
        <w:t>–</w:t>
      </w:r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  <w:t>индивидуальная и групповая работа с учащимися;</w:t>
      </w:r>
    </w:p>
    <w:p w:rsidR="00BC10AC" w:rsidRPr="006632E8" w:rsidRDefault="00BC10AC" w:rsidP="009D1BCB">
      <w:pPr>
        <w:spacing w:after="0" w:line="240" w:lineRule="auto"/>
        <w:jc w:val="both"/>
        <w:rPr>
          <w:rFonts w:ascii="Times New Roman" w:hAnsi="Times New Roman"/>
          <w:spacing w:val="-2"/>
          <w:w w:val="101"/>
          <w:sz w:val="28"/>
          <w:szCs w:val="28"/>
          <w:lang w:eastAsia="ru-RU"/>
        </w:rPr>
      </w:pPr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</w:r>
      <w:r w:rsidRPr="006632E8">
        <w:rPr>
          <w:rFonts w:ascii="Times New Roman" w:hAnsi="Times New Roman"/>
          <w:sz w:val="28"/>
          <w:szCs w:val="28"/>
          <w:lang w:eastAsia="ru-RU"/>
        </w:rPr>
        <w:t>–</w:t>
      </w:r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  <w:t>организация олимпиад, конкурсов, игр и других мероприятий,                             в том числе по договорам с другими организациями;</w:t>
      </w:r>
    </w:p>
    <w:p w:rsidR="00BC10AC" w:rsidRPr="006632E8" w:rsidRDefault="00BC10AC" w:rsidP="009D1BCB">
      <w:pPr>
        <w:spacing w:after="0" w:line="240" w:lineRule="auto"/>
        <w:jc w:val="both"/>
        <w:rPr>
          <w:rFonts w:ascii="Times New Roman" w:hAnsi="Times New Roman"/>
          <w:spacing w:val="-2"/>
          <w:w w:val="101"/>
          <w:sz w:val="28"/>
          <w:szCs w:val="28"/>
          <w:lang w:eastAsia="ru-RU"/>
        </w:rPr>
      </w:pPr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</w:r>
      <w:r w:rsidRPr="006632E8">
        <w:rPr>
          <w:rFonts w:ascii="Times New Roman" w:hAnsi="Times New Roman"/>
          <w:sz w:val="28"/>
          <w:szCs w:val="28"/>
          <w:lang w:eastAsia="ru-RU"/>
        </w:rPr>
        <w:t>–</w:t>
      </w:r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  <w:t xml:space="preserve">проведение психологических, </w:t>
      </w:r>
      <w:proofErr w:type="spellStart"/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>профориентационных</w:t>
      </w:r>
      <w:proofErr w:type="spellEnd"/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>, интеллектуальных тестов;</w:t>
      </w:r>
    </w:p>
    <w:p w:rsidR="00BC10AC" w:rsidRPr="006632E8" w:rsidRDefault="00BC10AC" w:rsidP="009D1BCB">
      <w:pPr>
        <w:spacing w:after="0" w:line="240" w:lineRule="auto"/>
        <w:jc w:val="both"/>
        <w:rPr>
          <w:rFonts w:ascii="Times New Roman" w:hAnsi="Times New Roman"/>
          <w:spacing w:val="-2"/>
          <w:w w:val="101"/>
          <w:sz w:val="28"/>
          <w:szCs w:val="28"/>
          <w:lang w:eastAsia="ru-RU"/>
        </w:rPr>
      </w:pPr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</w:r>
      <w:r w:rsidRPr="006632E8">
        <w:rPr>
          <w:rFonts w:ascii="Times New Roman" w:hAnsi="Times New Roman"/>
          <w:sz w:val="28"/>
          <w:szCs w:val="28"/>
          <w:lang w:eastAsia="ru-RU"/>
        </w:rPr>
        <w:t>–</w:t>
      </w:r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  <w:t>обучение на компьютерных курсах;</w:t>
      </w:r>
    </w:p>
    <w:p w:rsidR="00BC10AC" w:rsidRPr="006632E8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</w:r>
      <w:r w:rsidRPr="006632E8">
        <w:rPr>
          <w:rFonts w:ascii="Times New Roman" w:hAnsi="Times New Roman"/>
          <w:sz w:val="28"/>
          <w:szCs w:val="28"/>
          <w:lang w:eastAsia="ru-RU"/>
        </w:rPr>
        <w:t>–</w:t>
      </w:r>
      <w:r w:rsidRPr="006632E8">
        <w:rPr>
          <w:rFonts w:ascii="Times New Roman" w:hAnsi="Times New Roman"/>
          <w:spacing w:val="-2"/>
          <w:w w:val="101"/>
          <w:sz w:val="28"/>
          <w:szCs w:val="28"/>
          <w:lang w:eastAsia="ru-RU"/>
        </w:rPr>
        <w:tab/>
        <w:t>организация курсов «Будущий первоклассник» и подготовка                                к поступлению в вузы.</w:t>
      </w:r>
    </w:p>
    <w:p w:rsidR="00BC10AC" w:rsidRPr="006632E8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2E8">
        <w:rPr>
          <w:rFonts w:ascii="Times New Roman" w:hAnsi="Times New Roman"/>
          <w:sz w:val="28"/>
          <w:szCs w:val="28"/>
        </w:rPr>
        <w:tab/>
        <w:t>11.</w:t>
      </w:r>
      <w:r w:rsidRPr="006632E8">
        <w:rPr>
          <w:rFonts w:ascii="Times New Roman" w:hAnsi="Times New Roman"/>
          <w:sz w:val="28"/>
          <w:szCs w:val="28"/>
        </w:rPr>
        <w:tab/>
      </w:r>
      <w:r w:rsidRPr="006632E8">
        <w:rPr>
          <w:rFonts w:ascii="Times New Roman" w:hAnsi="Times New Roman"/>
          <w:sz w:val="28"/>
          <w:szCs w:val="28"/>
          <w:lang w:eastAsia="ru-RU"/>
        </w:rPr>
        <w:t>Ответственные лица за финансово-хозяйственную деятельность                                   в проверяемом периоде:</w:t>
      </w:r>
    </w:p>
    <w:p w:rsidR="00BC10AC" w:rsidRPr="006632E8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2E8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6632E8">
        <w:rPr>
          <w:rFonts w:ascii="Times New Roman" w:hAnsi="Times New Roman"/>
          <w:sz w:val="28"/>
          <w:szCs w:val="28"/>
          <w:lang w:eastAsia="ru-RU"/>
        </w:rPr>
        <w:tab/>
        <w:t>директор Лукьянова Елена Анатольевна – с 01.09.2005 по настоящее время;</w:t>
      </w:r>
    </w:p>
    <w:p w:rsidR="00BC10AC" w:rsidRPr="006632E8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2E8">
        <w:rPr>
          <w:rFonts w:ascii="Times New Roman" w:hAnsi="Times New Roman"/>
          <w:bCs/>
          <w:sz w:val="28"/>
          <w:szCs w:val="28"/>
        </w:rPr>
        <w:tab/>
        <w:t>–</w:t>
      </w:r>
      <w:r w:rsidRPr="006632E8">
        <w:rPr>
          <w:rFonts w:ascii="Times New Roman" w:hAnsi="Times New Roman"/>
          <w:bCs/>
          <w:sz w:val="28"/>
          <w:szCs w:val="28"/>
        </w:rPr>
        <w:tab/>
        <w:t xml:space="preserve">главный бухгалтер </w:t>
      </w:r>
      <w:proofErr w:type="spellStart"/>
      <w:r w:rsidRPr="006632E8">
        <w:rPr>
          <w:rFonts w:ascii="Times New Roman" w:hAnsi="Times New Roman"/>
          <w:bCs/>
          <w:sz w:val="28"/>
          <w:szCs w:val="28"/>
        </w:rPr>
        <w:t>Комендровская</w:t>
      </w:r>
      <w:proofErr w:type="spellEnd"/>
      <w:r w:rsidRPr="006632E8">
        <w:rPr>
          <w:rFonts w:ascii="Times New Roman" w:hAnsi="Times New Roman"/>
          <w:bCs/>
          <w:sz w:val="28"/>
          <w:szCs w:val="28"/>
        </w:rPr>
        <w:t xml:space="preserve"> Василина Александровна –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6632E8">
        <w:rPr>
          <w:rFonts w:ascii="Times New Roman" w:hAnsi="Times New Roman"/>
          <w:bCs/>
          <w:sz w:val="28"/>
          <w:szCs w:val="28"/>
        </w:rPr>
        <w:t>с 23.10.2012 (с 13.08.2014 находится в отпуске по беременности и родам, уходу за ребенком);</w:t>
      </w:r>
    </w:p>
    <w:p w:rsidR="00BC10AC" w:rsidRPr="006632E8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2E8">
        <w:rPr>
          <w:rFonts w:ascii="Times New Roman" w:hAnsi="Times New Roman"/>
          <w:bCs/>
          <w:sz w:val="28"/>
          <w:szCs w:val="28"/>
        </w:rPr>
        <w:tab/>
        <w:t>–</w:t>
      </w:r>
      <w:r w:rsidRPr="006632E8">
        <w:rPr>
          <w:rFonts w:ascii="Times New Roman" w:hAnsi="Times New Roman"/>
          <w:bCs/>
          <w:sz w:val="28"/>
          <w:szCs w:val="28"/>
        </w:rPr>
        <w:tab/>
        <w:t>главный бухгалтер Глухова Елена Викторовна с 13.08.2014</w:t>
      </w:r>
      <w:r w:rsidRPr="006632E8">
        <w:rPr>
          <w:rFonts w:ascii="Times New Roman" w:hAnsi="Times New Roman"/>
          <w:sz w:val="28"/>
          <w:szCs w:val="28"/>
        </w:rPr>
        <w:t xml:space="preserve"> (</w:t>
      </w:r>
      <w:r w:rsidRPr="006632E8">
        <w:rPr>
          <w:rFonts w:ascii="Times New Roman" w:hAnsi="Times New Roman"/>
          <w:bCs/>
          <w:sz w:val="28"/>
          <w:szCs w:val="28"/>
        </w:rPr>
        <w:t>временно на период отпуска по уходу за ребенком)</w:t>
      </w:r>
      <w:r w:rsidRPr="006632E8">
        <w:rPr>
          <w:rFonts w:ascii="Times New Roman" w:hAnsi="Times New Roman"/>
          <w:sz w:val="28"/>
          <w:szCs w:val="28"/>
        </w:rPr>
        <w:t>.</w:t>
      </w:r>
    </w:p>
    <w:p w:rsidR="00BC10AC" w:rsidRPr="006632E8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2E8">
        <w:rPr>
          <w:rFonts w:ascii="Times New Roman" w:hAnsi="Times New Roman"/>
          <w:sz w:val="28"/>
          <w:szCs w:val="28"/>
        </w:rPr>
        <w:tab/>
        <w:t>12.</w:t>
      </w:r>
      <w:r w:rsidRPr="006632E8">
        <w:rPr>
          <w:rFonts w:ascii="Times New Roman" w:hAnsi="Times New Roman"/>
          <w:sz w:val="28"/>
          <w:szCs w:val="28"/>
        </w:rPr>
        <w:tab/>
        <w:t>Учреждение осуществляет образовательную деятельность на основании бессрочной лицензии Министерства образования и науки Челябинской области (свидетельство от 22.03.2012) по заявленным к государственной аккредитации Министерства образования и науки Челябинской области образовательным программам.</w:t>
      </w:r>
    </w:p>
    <w:p w:rsidR="00BC10AC" w:rsidRPr="009D1BCB" w:rsidRDefault="00BC10AC" w:rsidP="009D1BCB">
      <w:pPr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:rsidR="00BC10AC" w:rsidRPr="009D1BCB" w:rsidRDefault="00BC10AC" w:rsidP="009D1BC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D1BCB">
        <w:rPr>
          <w:rFonts w:ascii="Times New Roman" w:hAnsi="Times New Roman"/>
          <w:b/>
          <w:bCs/>
          <w:sz w:val="28"/>
          <w:szCs w:val="28"/>
        </w:rPr>
        <w:t>2.</w:t>
      </w:r>
      <w:r w:rsidRPr="009D1BCB">
        <w:rPr>
          <w:rFonts w:ascii="Times New Roman" w:hAnsi="Times New Roman"/>
          <w:b/>
          <w:bCs/>
          <w:sz w:val="28"/>
          <w:szCs w:val="28"/>
        </w:rPr>
        <w:tab/>
        <w:t>Проверка исполнения плана финансово–хозяйственной деятельности</w:t>
      </w:r>
    </w:p>
    <w:p w:rsidR="00BC10AC" w:rsidRPr="009D1BCB" w:rsidRDefault="00BC10AC" w:rsidP="009D1BCB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BCB">
        <w:rPr>
          <w:rFonts w:ascii="Times New Roman" w:hAnsi="Times New Roman"/>
        </w:rPr>
        <w:tab/>
      </w:r>
      <w:r w:rsidRPr="009D1BCB">
        <w:rPr>
          <w:rFonts w:ascii="Times New Roman" w:hAnsi="Times New Roman"/>
          <w:sz w:val="28"/>
          <w:szCs w:val="28"/>
        </w:rPr>
        <w:t>1.</w:t>
      </w:r>
      <w:r w:rsidRPr="009D1BCB">
        <w:rPr>
          <w:rFonts w:ascii="Times New Roman" w:hAnsi="Times New Roman"/>
        </w:rPr>
        <w:tab/>
      </w:r>
      <w:r w:rsidRPr="009D1BCB">
        <w:rPr>
          <w:rFonts w:ascii="Times New Roman" w:hAnsi="Times New Roman"/>
          <w:sz w:val="28"/>
          <w:szCs w:val="28"/>
        </w:rPr>
        <w:t>В 2013, 2014 годах и первом квартале 2015 года финансирование деятельности Учреждения осуществлялось в виде субсидий по соглашениям, заключенным с главным распорядителем бюджетных средств – Управлением образования администрации Озерского городского округа (далее – Управление образования):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BCB">
        <w:rPr>
          <w:rFonts w:ascii="Times New Roman" w:hAnsi="Times New Roman"/>
          <w:sz w:val="28"/>
          <w:szCs w:val="28"/>
        </w:rPr>
        <w:tab/>
        <w:t>2.</w:t>
      </w:r>
      <w:r w:rsidRPr="009D1BCB">
        <w:rPr>
          <w:rFonts w:ascii="Times New Roman" w:hAnsi="Times New Roman"/>
          <w:sz w:val="28"/>
          <w:szCs w:val="28"/>
        </w:rPr>
        <w:tab/>
        <w:t>Исполнение плана финансово-хозяйственной деятельности за 2013 год:</w:t>
      </w:r>
    </w:p>
    <w:p w:rsidR="00BC10AC" w:rsidRPr="004A78DE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BCB">
        <w:rPr>
          <w:rFonts w:ascii="Times New Roman" w:hAnsi="Times New Roman"/>
          <w:sz w:val="28"/>
          <w:szCs w:val="28"/>
        </w:rPr>
        <w:tab/>
        <w:t>2.1.</w:t>
      </w:r>
      <w:r w:rsidRPr="009D1BCB">
        <w:rPr>
          <w:rFonts w:ascii="Times New Roman" w:hAnsi="Times New Roman"/>
          <w:sz w:val="28"/>
          <w:szCs w:val="28"/>
        </w:rPr>
        <w:tab/>
        <w:t xml:space="preserve">В соответствии с планом финансово-хозяйственной деятельности на 2013 год объем субсидии на финансовое обеспечение выполнения муниципального задания определен и доведен в сумме 41 141 161,00 рублей. Фактические доходы Учреждения составили 41 163 213,71 рублей (с учетом остатка на 01.01.2013 – 22 052,71 рублей) или 100,0% от плановых назначений. По данным отчета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D1BCB">
        <w:rPr>
          <w:rFonts w:ascii="Times New Roman" w:hAnsi="Times New Roman"/>
          <w:sz w:val="28"/>
          <w:szCs w:val="28"/>
        </w:rPr>
        <w:t>об исполнении плана финансово-хозяйственной деятельности за 2013 год (ф.</w:t>
      </w:r>
      <w:r w:rsidRPr="009D1BCB">
        <w:rPr>
          <w:rFonts w:ascii="Times New Roman" w:hAnsi="Times New Roman"/>
          <w:sz w:val="28"/>
          <w:szCs w:val="28"/>
          <w:lang w:val="en-US"/>
        </w:rPr>
        <w:t> </w:t>
      </w:r>
      <w:r w:rsidRPr="009D1BCB">
        <w:rPr>
          <w:rFonts w:ascii="Times New Roman" w:hAnsi="Times New Roman"/>
          <w:sz w:val="28"/>
          <w:szCs w:val="28"/>
        </w:rPr>
        <w:t>0503737) кассовые расходы по исполнению муниципально</w:t>
      </w:r>
      <w:r>
        <w:rPr>
          <w:rFonts w:ascii="Times New Roman" w:hAnsi="Times New Roman"/>
          <w:sz w:val="28"/>
          <w:szCs w:val="28"/>
        </w:rPr>
        <w:t>го задания составили</w:t>
      </w:r>
      <w:r w:rsidRPr="009D1BCB">
        <w:rPr>
          <w:rFonts w:ascii="Times New Roman" w:hAnsi="Times New Roman"/>
          <w:sz w:val="28"/>
          <w:szCs w:val="28"/>
        </w:rPr>
        <w:t xml:space="preserve"> </w:t>
      </w:r>
      <w:r w:rsidRPr="009D1BCB">
        <w:rPr>
          <w:rFonts w:ascii="Times New Roman" w:hAnsi="Times New Roman"/>
          <w:bCs/>
          <w:sz w:val="28"/>
          <w:szCs w:val="28"/>
        </w:rPr>
        <w:t xml:space="preserve">41 103 213,71 рублей </w:t>
      </w:r>
      <w:r w:rsidRPr="004A78DE">
        <w:rPr>
          <w:rFonts w:ascii="Times New Roman" w:hAnsi="Times New Roman"/>
          <w:bCs/>
          <w:sz w:val="28"/>
          <w:szCs w:val="28"/>
        </w:rPr>
        <w:t xml:space="preserve">или 99,9% </w:t>
      </w:r>
      <w:r w:rsidRPr="004A78DE">
        <w:rPr>
          <w:rFonts w:ascii="Times New Roman" w:hAnsi="Times New Roman"/>
          <w:sz w:val="28"/>
          <w:szCs w:val="28"/>
        </w:rPr>
        <w:t>от плановых назначений.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BCB">
        <w:rPr>
          <w:rFonts w:ascii="Times New Roman" w:hAnsi="Times New Roman"/>
          <w:sz w:val="28"/>
          <w:szCs w:val="28"/>
          <w:lang w:eastAsia="ru-RU"/>
        </w:rPr>
        <w:tab/>
        <w:t>Бюджетные назначения по расходам в рамках субсидии на выполнение муниципального задания в сумме 60</w:t>
      </w:r>
      <w:r w:rsidRPr="009D1BCB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D1BCB">
        <w:rPr>
          <w:rFonts w:ascii="Times New Roman" w:hAnsi="Times New Roman"/>
          <w:sz w:val="28"/>
          <w:szCs w:val="28"/>
          <w:lang w:eastAsia="ru-RU"/>
        </w:rPr>
        <w:t xml:space="preserve">000,00 рублей не исполнены в результате </w:t>
      </w:r>
      <w:r w:rsidRPr="009D1BCB">
        <w:rPr>
          <w:rFonts w:ascii="Times New Roman" w:hAnsi="Times New Roman"/>
          <w:sz w:val="28"/>
          <w:szCs w:val="28"/>
        </w:rPr>
        <w:t>выплаты заработной платы и начислений работникам Учреждения по факту отработанного времени (больничные листы работников, вакансии)</w:t>
      </w:r>
      <w:r w:rsidRPr="009D1BCB">
        <w:rPr>
          <w:rFonts w:ascii="Times New Roman" w:hAnsi="Times New Roman"/>
          <w:sz w:val="28"/>
          <w:szCs w:val="28"/>
          <w:lang w:eastAsia="ru-RU"/>
        </w:rPr>
        <w:t>.</w:t>
      </w:r>
    </w:p>
    <w:p w:rsidR="00BC10AC" w:rsidRPr="00465979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BCB">
        <w:rPr>
          <w:rFonts w:ascii="Times New Roman" w:hAnsi="Times New Roman"/>
          <w:sz w:val="28"/>
          <w:szCs w:val="28"/>
        </w:rPr>
        <w:tab/>
        <w:t>2.2.</w:t>
      </w:r>
      <w:r w:rsidRPr="009D1BCB">
        <w:rPr>
          <w:rFonts w:ascii="Times New Roman" w:hAnsi="Times New Roman"/>
          <w:sz w:val="28"/>
          <w:szCs w:val="28"/>
        </w:rPr>
        <w:tab/>
        <w:t xml:space="preserve">В 2013 году Учреждению определены и доведены субсидии на иные цели, не связанные с финансовым обеспечением выполнения муниципального </w:t>
      </w:r>
      <w:r w:rsidRPr="009D1BCB">
        <w:rPr>
          <w:rFonts w:ascii="Times New Roman" w:hAnsi="Times New Roman"/>
          <w:sz w:val="28"/>
          <w:szCs w:val="28"/>
        </w:rPr>
        <w:lastRenderedPageBreak/>
        <w:t xml:space="preserve">задания в сумме 4 064 941,59 рублей. </w:t>
      </w:r>
      <w:r w:rsidRPr="009D1BCB">
        <w:rPr>
          <w:rFonts w:ascii="Times New Roman" w:hAnsi="Times New Roman"/>
          <w:sz w:val="28"/>
          <w:szCs w:val="28"/>
          <w:lang w:eastAsia="ru-RU"/>
        </w:rPr>
        <w:t>По данным отчета об исполнении плана финансово-хозяйственной деятельности за 2013 год (ф.</w:t>
      </w:r>
      <w:r w:rsidRPr="009D1BCB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D1BCB">
        <w:rPr>
          <w:rFonts w:ascii="Times New Roman" w:hAnsi="Times New Roman"/>
          <w:sz w:val="28"/>
          <w:szCs w:val="28"/>
          <w:lang w:eastAsia="ru-RU"/>
        </w:rPr>
        <w:t>0503737) фактическое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1BCB">
        <w:rPr>
          <w:rFonts w:ascii="Times New Roman" w:hAnsi="Times New Roman"/>
          <w:sz w:val="28"/>
          <w:szCs w:val="28"/>
          <w:lang w:eastAsia="ru-RU"/>
        </w:rPr>
        <w:t>и кассовое исполнение мероприятий целевого характера</w:t>
      </w:r>
      <w:r w:rsidRPr="009D1BCB">
        <w:rPr>
          <w:rFonts w:ascii="Times New Roman" w:hAnsi="Times New Roman"/>
          <w:sz w:val="28"/>
          <w:szCs w:val="28"/>
        </w:rPr>
        <w:t xml:space="preserve"> составило</w:t>
      </w:r>
      <w:r w:rsidRPr="001D65B0">
        <w:rPr>
          <w:rFonts w:ascii="Times New Roman" w:hAnsi="Times New Roman"/>
          <w:sz w:val="28"/>
          <w:szCs w:val="28"/>
        </w:rPr>
        <w:t xml:space="preserve">                   </w:t>
      </w:r>
      <w:r w:rsidRPr="009D1BCB">
        <w:rPr>
          <w:rFonts w:ascii="Times New Roman" w:hAnsi="Times New Roman"/>
          <w:sz w:val="28"/>
          <w:szCs w:val="28"/>
        </w:rPr>
        <w:t>4 064 941,59 рублей или 100,0% от плановых назначений</w:t>
      </w:r>
      <w:r>
        <w:rPr>
          <w:rFonts w:ascii="Times New Roman" w:hAnsi="Times New Roman"/>
          <w:sz w:val="28"/>
          <w:szCs w:val="28"/>
        </w:rPr>
        <w:t>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9D1BCB">
        <w:rPr>
          <w:rFonts w:ascii="Times New Roman" w:hAnsi="Times New Roman"/>
          <w:sz w:val="28"/>
          <w:szCs w:val="20"/>
        </w:rPr>
        <w:tab/>
        <w:t>Проверкой целевого и эффективного использования бюджетных средств, выделенных в виде целевых (иных) субсидий, не связанных с выполнением муниципального задания, нарушений не установлено.</w:t>
      </w:r>
    </w:p>
    <w:p w:rsidR="00BC10AC" w:rsidRPr="001D65B0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BCB">
        <w:rPr>
          <w:rFonts w:ascii="Times New Roman" w:hAnsi="Times New Roman"/>
          <w:sz w:val="28"/>
          <w:szCs w:val="28"/>
          <w:lang w:eastAsia="ru-RU"/>
        </w:rPr>
        <w:tab/>
        <w:t>2.3.</w:t>
      </w:r>
      <w:r w:rsidRPr="009D1BCB">
        <w:rPr>
          <w:rFonts w:ascii="Times New Roman" w:hAnsi="Times New Roman"/>
          <w:color w:val="632423"/>
          <w:sz w:val="28"/>
          <w:szCs w:val="28"/>
          <w:lang w:eastAsia="ru-RU"/>
        </w:rPr>
        <w:tab/>
      </w:r>
      <w:r w:rsidRPr="009D1BCB">
        <w:rPr>
          <w:rFonts w:ascii="Times New Roman" w:hAnsi="Times New Roman"/>
          <w:sz w:val="28"/>
          <w:szCs w:val="28"/>
          <w:lang w:eastAsia="ru-RU"/>
        </w:rPr>
        <w:t xml:space="preserve">Собственные доходы и расходы Учреждения на 2013 год утверждены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9D1BCB">
        <w:rPr>
          <w:rFonts w:ascii="Times New Roman" w:hAnsi="Times New Roman"/>
          <w:sz w:val="28"/>
          <w:szCs w:val="28"/>
          <w:lang w:eastAsia="ru-RU"/>
        </w:rPr>
        <w:t xml:space="preserve">в сумме 923 618,74 рублей, фактически </w:t>
      </w:r>
      <w:r w:rsidRPr="009D1BCB">
        <w:rPr>
          <w:rFonts w:ascii="Times New Roman" w:hAnsi="Times New Roman"/>
          <w:sz w:val="28"/>
          <w:szCs w:val="28"/>
        </w:rPr>
        <w:t>поступило 978 645,88</w:t>
      </w:r>
      <w:r w:rsidRPr="009D1BCB">
        <w:rPr>
          <w:rFonts w:ascii="Times New Roman" w:hAnsi="Times New Roman"/>
          <w:sz w:val="28"/>
          <w:szCs w:val="28"/>
          <w:lang w:eastAsia="ru-RU"/>
        </w:rPr>
        <w:t xml:space="preserve"> рублей </w:t>
      </w:r>
      <w:r w:rsidRPr="009D1BCB">
        <w:rPr>
          <w:rFonts w:ascii="Times New Roman" w:hAnsi="Times New Roman"/>
          <w:sz w:val="28"/>
          <w:szCs w:val="28"/>
        </w:rPr>
        <w:t xml:space="preserve">(с учетом остатка на 01.01.2013 – </w:t>
      </w:r>
      <w:r w:rsidRPr="009D1BCB">
        <w:rPr>
          <w:rFonts w:ascii="Times New Roman" w:hAnsi="Times New Roman"/>
          <w:bCs/>
          <w:color w:val="000000"/>
          <w:sz w:val="28"/>
          <w:szCs w:val="28"/>
          <w:lang w:eastAsia="ru-RU"/>
        </w:rPr>
        <w:t>55 027,14</w:t>
      </w:r>
      <w:r w:rsidRPr="009D1BCB">
        <w:rPr>
          <w:rFonts w:ascii="Times New Roman" w:hAnsi="Times New Roman"/>
          <w:sz w:val="28"/>
          <w:szCs w:val="28"/>
        </w:rPr>
        <w:t xml:space="preserve"> рублей) </w:t>
      </w:r>
      <w:r w:rsidRPr="009D1BCB">
        <w:rPr>
          <w:rFonts w:ascii="Times New Roman" w:hAnsi="Times New Roman"/>
          <w:sz w:val="28"/>
          <w:szCs w:val="28"/>
          <w:lang w:eastAsia="ru-RU"/>
        </w:rPr>
        <w:t xml:space="preserve">или 100,0% от плановых назначений.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9D1BCB">
        <w:rPr>
          <w:rFonts w:ascii="Times New Roman" w:hAnsi="Times New Roman"/>
          <w:sz w:val="28"/>
          <w:szCs w:val="28"/>
          <w:lang w:eastAsia="ru-RU"/>
        </w:rPr>
        <w:t>По данным отчета об исполнении плана финансово-хозяйственной деятельности за 2013 год (ф. 0503737) кассовые расходы составили 977 262,77 рублей или 99,85%</w:t>
      </w:r>
      <w:r w:rsidRPr="009D1BCB">
        <w:rPr>
          <w:rFonts w:ascii="Times New Roman" w:hAnsi="Times New Roman"/>
          <w:sz w:val="28"/>
          <w:szCs w:val="28"/>
        </w:rPr>
        <w:t xml:space="preserve"> </w:t>
      </w:r>
      <w:r w:rsidRPr="001D65B0">
        <w:rPr>
          <w:rFonts w:ascii="Times New Roman" w:hAnsi="Times New Roman"/>
          <w:sz w:val="28"/>
          <w:szCs w:val="28"/>
        </w:rPr>
        <w:t xml:space="preserve">            </w:t>
      </w:r>
      <w:r w:rsidRPr="009D1BCB">
        <w:rPr>
          <w:rFonts w:ascii="Times New Roman" w:hAnsi="Times New Roman"/>
          <w:sz w:val="28"/>
          <w:szCs w:val="28"/>
          <w:lang w:eastAsia="ru-RU"/>
        </w:rPr>
        <w:t>от плановых назначений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BCB">
        <w:rPr>
          <w:rFonts w:ascii="Times New Roman" w:hAnsi="Times New Roman"/>
          <w:sz w:val="28"/>
          <w:szCs w:val="28"/>
          <w:lang w:eastAsia="ru-RU"/>
        </w:rPr>
        <w:tab/>
        <w:t>2.4.</w:t>
      </w:r>
      <w:r w:rsidRPr="009D1BCB">
        <w:rPr>
          <w:rFonts w:ascii="Times New Roman" w:hAnsi="Times New Roman"/>
          <w:sz w:val="28"/>
          <w:szCs w:val="28"/>
          <w:lang w:eastAsia="ru-RU"/>
        </w:rPr>
        <w:tab/>
        <w:t>По состоянию на 31.12.2013 сумма дебиторской задолженности Учреждения составила 70 498,77 рублей, в том числе по видам деятельности:</w:t>
      </w:r>
    </w:p>
    <w:p w:rsidR="00BC10AC" w:rsidRPr="0009792E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BCB">
        <w:rPr>
          <w:rFonts w:ascii="Times New Roman" w:hAnsi="Times New Roman"/>
          <w:sz w:val="28"/>
          <w:szCs w:val="28"/>
          <w:lang w:eastAsia="ru-RU"/>
        </w:rPr>
        <w:tab/>
      </w:r>
      <w:r w:rsidRPr="0009792E">
        <w:rPr>
          <w:rFonts w:ascii="Times New Roman" w:hAnsi="Times New Roman"/>
          <w:sz w:val="28"/>
          <w:szCs w:val="28"/>
          <w:lang w:eastAsia="ru-RU"/>
        </w:rPr>
        <w:t>–</w:t>
      </w:r>
      <w:r w:rsidRPr="0009792E">
        <w:rPr>
          <w:rFonts w:ascii="Times New Roman" w:hAnsi="Times New Roman"/>
          <w:sz w:val="28"/>
          <w:szCs w:val="28"/>
          <w:lang w:eastAsia="ru-RU"/>
        </w:rPr>
        <w:tab/>
        <w:t>34 198,77 рублей – в рамках субсидии на выполнение муниципального задания по коду счета 420623000 «Расчеты по авансам по коммунальным услугам»;</w:t>
      </w:r>
    </w:p>
    <w:p w:rsidR="00BC10AC" w:rsidRPr="0009792E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792E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09792E">
        <w:rPr>
          <w:rFonts w:ascii="Times New Roman" w:hAnsi="Times New Roman"/>
          <w:sz w:val="28"/>
          <w:szCs w:val="28"/>
          <w:lang w:eastAsia="ru-RU"/>
        </w:rPr>
        <w:tab/>
        <w:t>1 100,00 рублей – в рамках субсидии на иные цели по коду счета 520621000 «Расчеты по авансам по услугам связи»;</w:t>
      </w:r>
    </w:p>
    <w:p w:rsidR="00BC10AC" w:rsidRPr="0009792E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792E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09792E">
        <w:rPr>
          <w:rFonts w:ascii="Times New Roman" w:hAnsi="Times New Roman"/>
          <w:sz w:val="28"/>
          <w:szCs w:val="28"/>
          <w:lang w:eastAsia="ru-RU"/>
        </w:rPr>
        <w:tab/>
        <w:t>35 200,00 рублей – в рамках субсидии на иные цели по коду счета 520626000 «Расчеты по авансам по прочим работам, услугам»;</w:t>
      </w:r>
    </w:p>
    <w:p w:rsidR="00BC10AC" w:rsidRPr="0009792E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792E">
        <w:rPr>
          <w:rFonts w:ascii="Times New Roman" w:hAnsi="Times New Roman"/>
          <w:sz w:val="28"/>
          <w:szCs w:val="28"/>
          <w:lang w:eastAsia="ru-RU"/>
        </w:rPr>
        <w:tab/>
        <w:t>2.5.</w:t>
      </w:r>
      <w:r w:rsidRPr="0009792E">
        <w:rPr>
          <w:rFonts w:ascii="Times New Roman" w:hAnsi="Times New Roman"/>
          <w:sz w:val="28"/>
          <w:szCs w:val="28"/>
          <w:lang w:eastAsia="ru-RU"/>
        </w:rPr>
        <w:tab/>
        <w:t>По состоянию на 31.12.2013 сумма кредиторской задолженности составила 59 072,86 рублей, в том числе по видам деятельности:</w:t>
      </w:r>
    </w:p>
    <w:p w:rsidR="00BC10AC" w:rsidRPr="0009792E" w:rsidRDefault="00BC10AC" w:rsidP="009D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92E">
        <w:rPr>
          <w:rFonts w:ascii="Times New Roman" w:hAnsi="Times New Roman"/>
          <w:sz w:val="28"/>
          <w:szCs w:val="28"/>
        </w:rPr>
        <w:tab/>
        <w:t>–</w:t>
      </w:r>
      <w:r w:rsidRPr="0009792E">
        <w:rPr>
          <w:rFonts w:ascii="Times New Roman" w:hAnsi="Times New Roman"/>
          <w:sz w:val="28"/>
          <w:szCs w:val="28"/>
        </w:rPr>
        <w:tab/>
        <w:t>29 949,00 рублей – в рамках субсидии на выполнение муниципального задания по коду счета 430200000 «Расчеты по принятым обязательствам»;</w:t>
      </w:r>
    </w:p>
    <w:p w:rsidR="00BC10AC" w:rsidRPr="0009792E" w:rsidRDefault="00BC10AC" w:rsidP="009D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792E">
        <w:rPr>
          <w:rFonts w:ascii="Times New Roman" w:hAnsi="Times New Roman"/>
          <w:sz w:val="28"/>
          <w:szCs w:val="28"/>
        </w:rPr>
        <w:tab/>
        <w:t>–</w:t>
      </w:r>
      <w:r w:rsidRPr="0009792E">
        <w:rPr>
          <w:rFonts w:ascii="Times New Roman" w:hAnsi="Times New Roman"/>
          <w:sz w:val="28"/>
          <w:szCs w:val="28"/>
        </w:rPr>
        <w:tab/>
        <w:t>29</w:t>
      </w:r>
      <w:r w:rsidRPr="0009792E">
        <w:rPr>
          <w:rFonts w:ascii="Times New Roman" w:hAnsi="Times New Roman"/>
          <w:sz w:val="28"/>
          <w:szCs w:val="28"/>
          <w:lang w:val="en-US"/>
        </w:rPr>
        <w:t> </w:t>
      </w:r>
      <w:r w:rsidRPr="0009792E">
        <w:rPr>
          <w:rFonts w:ascii="Times New Roman" w:hAnsi="Times New Roman"/>
          <w:sz w:val="28"/>
          <w:szCs w:val="28"/>
        </w:rPr>
        <w:t>123,86 рублей – в рамках субсидии на выполнение муниципального задания по коду счета 430300000 «Расчеты по платежам в бюджеты».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BCB">
        <w:rPr>
          <w:rFonts w:ascii="Times New Roman" w:hAnsi="Times New Roman"/>
          <w:sz w:val="28"/>
          <w:szCs w:val="28"/>
        </w:rPr>
        <w:tab/>
        <w:t>3.</w:t>
      </w:r>
      <w:r w:rsidRPr="009D1BCB">
        <w:rPr>
          <w:rFonts w:ascii="Times New Roman" w:hAnsi="Times New Roman"/>
          <w:sz w:val="28"/>
          <w:szCs w:val="28"/>
        </w:rPr>
        <w:tab/>
        <w:t>Исполнение плана финансово-хозяйственной деятельности за 2014 год: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BCB">
        <w:rPr>
          <w:rFonts w:ascii="Times New Roman" w:hAnsi="Times New Roman"/>
          <w:sz w:val="28"/>
          <w:szCs w:val="28"/>
        </w:rPr>
        <w:tab/>
        <w:t>3.1.</w:t>
      </w:r>
      <w:r w:rsidRPr="009D1BCB">
        <w:rPr>
          <w:rFonts w:ascii="Times New Roman" w:hAnsi="Times New Roman"/>
          <w:sz w:val="28"/>
          <w:szCs w:val="28"/>
        </w:rPr>
        <w:tab/>
      </w:r>
      <w:r w:rsidRPr="009D1BCB">
        <w:rPr>
          <w:rFonts w:ascii="Times New Roman" w:hAnsi="Times New Roman"/>
          <w:sz w:val="28"/>
          <w:szCs w:val="28"/>
          <w:lang w:eastAsia="ru-RU"/>
        </w:rPr>
        <w:t xml:space="preserve">В соответствии с планом финансово-хозяйственной деятельности                    на 2014 год объем доходов и расходов Учреждения в рамках субсидии на финансовое обеспечение выполнения муниципального задания определен и доведен в сумме </w:t>
      </w:r>
      <w:r w:rsidRPr="009D1BCB">
        <w:rPr>
          <w:rFonts w:ascii="Times New Roman" w:hAnsi="Times New Roman"/>
          <w:sz w:val="28"/>
          <w:szCs w:val="28"/>
        </w:rPr>
        <w:t xml:space="preserve">40 780 833,00 </w:t>
      </w:r>
      <w:r w:rsidRPr="009D1BCB">
        <w:rPr>
          <w:rFonts w:ascii="Times New Roman" w:hAnsi="Times New Roman"/>
          <w:sz w:val="28"/>
          <w:szCs w:val="28"/>
          <w:lang w:eastAsia="ru-RU"/>
        </w:rPr>
        <w:t xml:space="preserve">рублей. Сумма фактических поступлений </w:t>
      </w:r>
      <w:r w:rsidRPr="009D1BCB">
        <w:rPr>
          <w:rFonts w:ascii="Times New Roman" w:hAnsi="Times New Roman"/>
          <w:sz w:val="28"/>
          <w:szCs w:val="28"/>
        </w:rPr>
        <w:t>составила 40 840 833,00 рублей (</w:t>
      </w:r>
      <w:r w:rsidRPr="009D1BCB">
        <w:rPr>
          <w:rFonts w:ascii="Times New Roman" w:hAnsi="Times New Roman"/>
          <w:sz w:val="28"/>
          <w:szCs w:val="28"/>
          <w:lang w:eastAsia="ru-RU"/>
        </w:rPr>
        <w:t>с учетом остатка на 01.01.2014 – 60 000,00 рублей) или 100,0% от плановых назначений. По данным отчета об исполнении плана финансово-хозяйственной деятельности за 2014 год (ф.</w:t>
      </w:r>
      <w:r w:rsidRPr="009D1BCB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D1BCB">
        <w:rPr>
          <w:rFonts w:ascii="Times New Roman" w:hAnsi="Times New Roman"/>
          <w:sz w:val="28"/>
          <w:szCs w:val="28"/>
          <w:lang w:eastAsia="ru-RU"/>
        </w:rPr>
        <w:t xml:space="preserve">0503737) кассовые расходы по выполнению муниципального задания составили 40 840 757,67 рублей </w:t>
      </w:r>
      <w:r w:rsidRPr="004A78DE">
        <w:rPr>
          <w:rFonts w:ascii="Times New Roman" w:hAnsi="Times New Roman"/>
          <w:sz w:val="28"/>
          <w:szCs w:val="28"/>
          <w:lang w:eastAsia="ru-RU"/>
        </w:rPr>
        <w:t>или 99,9%</w:t>
      </w:r>
      <w:r w:rsidRPr="009D1B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D1BCB">
        <w:rPr>
          <w:rFonts w:ascii="Times New Roman" w:hAnsi="Times New Roman"/>
          <w:sz w:val="28"/>
          <w:szCs w:val="28"/>
          <w:lang w:eastAsia="ru-RU"/>
        </w:rPr>
        <w:t xml:space="preserve">от плановых </w:t>
      </w:r>
      <w:r w:rsidRPr="009D1BCB">
        <w:rPr>
          <w:rFonts w:ascii="Times New Roman" w:hAnsi="Times New Roman"/>
          <w:sz w:val="28"/>
          <w:szCs w:val="28"/>
        </w:rPr>
        <w:t>назначений: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BCB">
        <w:rPr>
          <w:rFonts w:ascii="Times New Roman" w:hAnsi="Times New Roman"/>
          <w:sz w:val="28"/>
          <w:szCs w:val="28"/>
          <w:lang w:eastAsia="ru-RU"/>
        </w:rPr>
        <w:tab/>
        <w:t>3.2.</w:t>
      </w:r>
      <w:r w:rsidRPr="009D1BCB">
        <w:rPr>
          <w:rFonts w:ascii="Times New Roman" w:hAnsi="Times New Roman"/>
          <w:sz w:val="28"/>
          <w:szCs w:val="28"/>
          <w:lang w:eastAsia="ru-RU"/>
        </w:rPr>
        <w:tab/>
      </w:r>
      <w:r w:rsidRPr="009D1BCB">
        <w:rPr>
          <w:rFonts w:ascii="Times New Roman" w:hAnsi="Times New Roman"/>
          <w:sz w:val="28"/>
          <w:szCs w:val="28"/>
        </w:rPr>
        <w:t xml:space="preserve">В 2014 году Учреждению определены и доведены субсидии на иные цели, не связанные с финансовым обеспечением выполнения муниципального задания в сумме 1 467 830,77 рублей. </w:t>
      </w:r>
      <w:r w:rsidRPr="009D1BCB">
        <w:rPr>
          <w:rFonts w:ascii="Times New Roman" w:hAnsi="Times New Roman"/>
          <w:sz w:val="28"/>
          <w:szCs w:val="28"/>
          <w:lang w:eastAsia="ru-RU"/>
        </w:rPr>
        <w:t>По данным отчета об исполнении плана финансово-хозяйственной деятельности за 2014 год (ф.</w:t>
      </w:r>
      <w:r w:rsidRPr="009D1BCB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D1BCB">
        <w:rPr>
          <w:rFonts w:ascii="Times New Roman" w:hAnsi="Times New Roman"/>
          <w:sz w:val="28"/>
          <w:szCs w:val="28"/>
          <w:lang w:eastAsia="ru-RU"/>
        </w:rPr>
        <w:t>0503737) фактическое и кассовое исполнение мероприятий целевого характера</w:t>
      </w:r>
      <w:r w:rsidRPr="009D1BCB">
        <w:rPr>
          <w:rFonts w:ascii="Times New Roman" w:hAnsi="Times New Roman"/>
          <w:sz w:val="28"/>
          <w:szCs w:val="28"/>
        </w:rPr>
        <w:t xml:space="preserve"> составило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5B0">
        <w:rPr>
          <w:rFonts w:ascii="Times New Roman" w:hAnsi="Times New Roman"/>
          <w:sz w:val="28"/>
          <w:szCs w:val="28"/>
        </w:rPr>
        <w:t xml:space="preserve">             </w:t>
      </w:r>
      <w:r w:rsidRPr="009D1BCB">
        <w:rPr>
          <w:rFonts w:ascii="Times New Roman" w:hAnsi="Times New Roman"/>
          <w:sz w:val="28"/>
          <w:szCs w:val="28"/>
        </w:rPr>
        <w:t>1 449 267,57 рублей или 98,7% от плановых назначений</w:t>
      </w:r>
      <w:r>
        <w:rPr>
          <w:rFonts w:ascii="Times New Roman" w:hAnsi="Times New Roman"/>
          <w:sz w:val="28"/>
          <w:szCs w:val="28"/>
        </w:rPr>
        <w:t>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9D1BCB">
        <w:rPr>
          <w:rFonts w:ascii="Times New Roman" w:hAnsi="Times New Roman"/>
          <w:sz w:val="28"/>
          <w:szCs w:val="20"/>
        </w:rPr>
        <w:lastRenderedPageBreak/>
        <w:tab/>
        <w:t>Проверкой целевого и эффективного использования бюджетных средств, выделенных в виде целевых (иных) субсидий, не связанных с выполнением муниципального задания, нарушений не установлено.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BCB">
        <w:rPr>
          <w:rFonts w:ascii="Times New Roman" w:hAnsi="Times New Roman"/>
          <w:sz w:val="28"/>
          <w:szCs w:val="28"/>
          <w:lang w:eastAsia="ru-RU"/>
        </w:rPr>
        <w:tab/>
        <w:t>3.3.</w:t>
      </w:r>
      <w:r w:rsidRPr="009D1BCB">
        <w:rPr>
          <w:rFonts w:ascii="Times New Roman" w:hAnsi="Times New Roman"/>
          <w:sz w:val="28"/>
          <w:szCs w:val="28"/>
          <w:lang w:eastAsia="ru-RU"/>
        </w:rPr>
        <w:tab/>
        <w:t xml:space="preserve">Собственные доходы и расходы Учреждения на 2014 год утверждены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9D1BCB">
        <w:rPr>
          <w:rFonts w:ascii="Times New Roman" w:hAnsi="Times New Roman"/>
          <w:sz w:val="28"/>
          <w:szCs w:val="28"/>
          <w:lang w:eastAsia="ru-RU"/>
        </w:rPr>
        <w:t xml:space="preserve">в сумме 840 000,00 рублей, фактически </w:t>
      </w:r>
      <w:r w:rsidRPr="009D1BCB">
        <w:rPr>
          <w:rFonts w:ascii="Times New Roman" w:hAnsi="Times New Roman"/>
          <w:sz w:val="28"/>
          <w:szCs w:val="28"/>
        </w:rPr>
        <w:t>поступило 837 138,22</w:t>
      </w:r>
      <w:r w:rsidRPr="009D1BCB">
        <w:rPr>
          <w:rFonts w:ascii="Times New Roman" w:hAnsi="Times New Roman"/>
          <w:sz w:val="28"/>
          <w:szCs w:val="28"/>
          <w:lang w:eastAsia="ru-RU"/>
        </w:rPr>
        <w:t xml:space="preserve"> рублей (с учетом остатка на 01.01.2014 – 1 383,57 рублей) или 99,5% от плановых назначений. Кассовые расходы составили </w:t>
      </w:r>
      <w:r w:rsidRPr="009D1BCB">
        <w:rPr>
          <w:rFonts w:ascii="Times New Roman" w:hAnsi="Times New Roman"/>
          <w:sz w:val="28"/>
          <w:szCs w:val="28"/>
        </w:rPr>
        <w:t>821 403,46 рублей или 97,6% от плановых назначений</w:t>
      </w:r>
      <w:r>
        <w:rPr>
          <w:rFonts w:ascii="Times New Roman" w:hAnsi="Times New Roman"/>
          <w:sz w:val="28"/>
          <w:szCs w:val="28"/>
        </w:rPr>
        <w:t>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BCB">
        <w:rPr>
          <w:rFonts w:ascii="Times New Roman" w:hAnsi="Times New Roman"/>
          <w:sz w:val="28"/>
          <w:szCs w:val="28"/>
        </w:rPr>
        <w:tab/>
      </w:r>
      <w:r w:rsidRPr="009D1BCB">
        <w:rPr>
          <w:rFonts w:ascii="Times New Roman" w:hAnsi="Times New Roman"/>
          <w:sz w:val="28"/>
          <w:szCs w:val="28"/>
          <w:lang w:eastAsia="ru-RU"/>
        </w:rPr>
        <w:t>3.4.</w:t>
      </w:r>
      <w:r w:rsidRPr="009D1BCB">
        <w:rPr>
          <w:rFonts w:ascii="Times New Roman" w:hAnsi="Times New Roman"/>
          <w:sz w:val="28"/>
          <w:szCs w:val="28"/>
          <w:lang w:eastAsia="ru-RU"/>
        </w:rPr>
        <w:tab/>
        <w:t>По данным бухгалтерской (финансовой) отчетности (ф.</w:t>
      </w:r>
      <w:r w:rsidRPr="009D1BCB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D1BCB">
        <w:rPr>
          <w:rFonts w:ascii="Times New Roman" w:hAnsi="Times New Roman"/>
          <w:sz w:val="28"/>
          <w:szCs w:val="28"/>
          <w:lang w:eastAsia="ru-RU"/>
        </w:rPr>
        <w:t>0503769)                       за 2014 год дебиторская и кредиторская задолженность отсутствует.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BCB">
        <w:rPr>
          <w:rFonts w:ascii="Times New Roman" w:hAnsi="Times New Roman"/>
          <w:sz w:val="28"/>
          <w:szCs w:val="28"/>
        </w:rPr>
        <w:tab/>
        <w:t>4.</w:t>
      </w:r>
      <w:r w:rsidRPr="009D1BCB">
        <w:rPr>
          <w:rFonts w:ascii="Times New Roman" w:hAnsi="Times New Roman"/>
          <w:sz w:val="28"/>
          <w:szCs w:val="28"/>
        </w:rPr>
        <w:tab/>
        <w:t>Исполнение плана финансово-хозяйственной</w:t>
      </w:r>
      <w:r w:rsidRPr="009D1BCB">
        <w:rPr>
          <w:rFonts w:ascii="Times New Roman" w:hAnsi="Times New Roman"/>
          <w:sz w:val="28"/>
          <w:szCs w:val="28"/>
          <w:lang w:eastAsia="ru-RU"/>
        </w:rPr>
        <w:t xml:space="preserve"> деятельности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за 1 квартал 2015 года:</w:t>
      </w:r>
    </w:p>
    <w:p w:rsidR="00BC10AC" w:rsidRPr="001D65B0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BCB">
        <w:rPr>
          <w:rFonts w:ascii="Times New Roman" w:hAnsi="Times New Roman"/>
          <w:sz w:val="28"/>
          <w:szCs w:val="28"/>
          <w:lang w:eastAsia="ru-RU"/>
        </w:rPr>
        <w:tab/>
        <w:t>4.1.</w:t>
      </w:r>
      <w:r w:rsidRPr="009D1BCB">
        <w:rPr>
          <w:rFonts w:ascii="Times New Roman" w:hAnsi="Times New Roman"/>
          <w:sz w:val="28"/>
          <w:szCs w:val="28"/>
          <w:lang w:eastAsia="ru-RU"/>
        </w:rPr>
        <w:tab/>
        <w:t xml:space="preserve">В соответствии с планом финансово-хозяйственной деятельности                       на 2015 год объем доходов и расходов Учреждения в рамках субсидии                                 на финансовое обеспечение выполнения муниципального задания </w:t>
      </w:r>
      <w:r w:rsidRPr="009D1BCB">
        <w:rPr>
          <w:rFonts w:ascii="Times New Roman" w:hAnsi="Times New Roman"/>
          <w:sz w:val="28"/>
          <w:szCs w:val="28"/>
        </w:rPr>
        <w:t>определен и доведен в сумме 40</w:t>
      </w:r>
      <w:r w:rsidRPr="009D1BCB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D1BCB">
        <w:rPr>
          <w:rFonts w:ascii="Times New Roman" w:hAnsi="Times New Roman"/>
          <w:sz w:val="28"/>
          <w:szCs w:val="28"/>
        </w:rPr>
        <w:t>353</w:t>
      </w:r>
      <w:r w:rsidRPr="009D1BCB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D1BCB">
        <w:rPr>
          <w:rFonts w:ascii="Times New Roman" w:hAnsi="Times New Roman"/>
          <w:sz w:val="28"/>
          <w:szCs w:val="28"/>
        </w:rPr>
        <w:t>852,00 рублей</w:t>
      </w:r>
      <w:r w:rsidRPr="009D1BCB">
        <w:rPr>
          <w:rFonts w:ascii="Times New Roman" w:hAnsi="Times New Roman"/>
          <w:sz w:val="28"/>
          <w:szCs w:val="28"/>
          <w:lang w:eastAsia="ru-RU"/>
        </w:rPr>
        <w:t xml:space="preserve">. Сумма фактических поступлений                                за 1 квартал 2015 года </w:t>
      </w:r>
      <w:r w:rsidRPr="009D1BCB">
        <w:rPr>
          <w:rFonts w:ascii="Times New Roman" w:hAnsi="Times New Roman"/>
          <w:sz w:val="28"/>
          <w:szCs w:val="28"/>
        </w:rPr>
        <w:t xml:space="preserve">составила </w:t>
      </w:r>
      <w:r w:rsidRPr="009D1BCB">
        <w:rPr>
          <w:rFonts w:ascii="Times New Roman" w:hAnsi="Times New Roman"/>
          <w:sz w:val="28"/>
          <w:szCs w:val="28"/>
          <w:lang w:eastAsia="ru-RU"/>
        </w:rPr>
        <w:t>8</w:t>
      </w:r>
      <w:r w:rsidRPr="009D1BCB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D1BCB">
        <w:rPr>
          <w:rFonts w:ascii="Times New Roman" w:hAnsi="Times New Roman"/>
          <w:sz w:val="28"/>
          <w:szCs w:val="28"/>
          <w:lang w:eastAsia="ru-RU"/>
        </w:rPr>
        <w:t>044</w:t>
      </w:r>
      <w:r w:rsidRPr="009D1BCB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D1BCB">
        <w:rPr>
          <w:rFonts w:ascii="Times New Roman" w:hAnsi="Times New Roman"/>
          <w:sz w:val="28"/>
          <w:szCs w:val="28"/>
          <w:lang w:eastAsia="ru-RU"/>
        </w:rPr>
        <w:t>095,02 рублей</w:t>
      </w:r>
      <w:r w:rsidRPr="009D1BCB">
        <w:rPr>
          <w:rFonts w:ascii="Times New Roman" w:hAnsi="Times New Roman"/>
          <w:sz w:val="28"/>
          <w:szCs w:val="28"/>
        </w:rPr>
        <w:t xml:space="preserve"> (с учетом остатка на 01.01.2015 – 75,33 рублей) </w:t>
      </w:r>
      <w:r w:rsidRPr="009D1BCB">
        <w:rPr>
          <w:rFonts w:ascii="Times New Roman" w:hAnsi="Times New Roman"/>
          <w:sz w:val="28"/>
          <w:szCs w:val="28"/>
          <w:lang w:eastAsia="ru-RU"/>
        </w:rPr>
        <w:t xml:space="preserve">или 19,9% от плановых назначений. По данным отчета об исполнении плана финансово-хозяйственной деятельности </w:t>
      </w:r>
      <w:r w:rsidRPr="009D1BCB">
        <w:rPr>
          <w:rFonts w:ascii="Times New Roman" w:hAnsi="Times New Roman"/>
          <w:sz w:val="28"/>
          <w:szCs w:val="28"/>
        </w:rPr>
        <w:t>за 1 квартал 2015 года (ф.</w:t>
      </w:r>
      <w:r w:rsidRPr="009D1BCB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D1BCB">
        <w:rPr>
          <w:rFonts w:ascii="Times New Roman" w:hAnsi="Times New Roman"/>
          <w:sz w:val="28"/>
          <w:szCs w:val="28"/>
        </w:rPr>
        <w:t>0503737</w:t>
      </w:r>
      <w:r w:rsidRPr="009D1BCB">
        <w:rPr>
          <w:rFonts w:ascii="Times New Roman" w:hAnsi="Times New Roman"/>
          <w:sz w:val="28"/>
          <w:szCs w:val="28"/>
          <w:lang w:eastAsia="ru-RU"/>
        </w:rPr>
        <w:t xml:space="preserve">) кассовые расходы на выполнение муниципального задания </w:t>
      </w:r>
      <w:r w:rsidRPr="009D1BCB">
        <w:rPr>
          <w:rFonts w:ascii="Times New Roman" w:hAnsi="Times New Roman"/>
          <w:sz w:val="28"/>
          <w:szCs w:val="28"/>
        </w:rPr>
        <w:t xml:space="preserve">составили </w:t>
      </w:r>
      <w:r w:rsidRPr="009D1BCB">
        <w:rPr>
          <w:rFonts w:ascii="Times New Roman" w:hAnsi="Times New Roman"/>
          <w:sz w:val="28"/>
          <w:szCs w:val="28"/>
          <w:lang w:eastAsia="ru-RU"/>
        </w:rPr>
        <w:t>8</w:t>
      </w:r>
      <w:r w:rsidRPr="009D1BCB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D1BCB">
        <w:rPr>
          <w:rFonts w:ascii="Times New Roman" w:hAnsi="Times New Roman"/>
          <w:sz w:val="28"/>
          <w:szCs w:val="28"/>
          <w:lang w:eastAsia="ru-RU"/>
        </w:rPr>
        <w:t>008</w:t>
      </w:r>
      <w:r w:rsidRPr="009D1BCB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D1BCB">
        <w:rPr>
          <w:rFonts w:ascii="Times New Roman" w:hAnsi="Times New Roman"/>
          <w:sz w:val="28"/>
          <w:szCs w:val="28"/>
          <w:lang w:eastAsia="ru-RU"/>
        </w:rPr>
        <w:t>334,73</w:t>
      </w:r>
      <w:r w:rsidRPr="009D1BCB">
        <w:rPr>
          <w:rFonts w:ascii="Times New Roman" w:hAnsi="Times New Roman"/>
          <w:sz w:val="28"/>
          <w:szCs w:val="28"/>
        </w:rPr>
        <w:t xml:space="preserve"> рублей </w:t>
      </w:r>
      <w:r w:rsidRPr="009D1BCB">
        <w:rPr>
          <w:rFonts w:ascii="Times New Roman" w:hAnsi="Times New Roman"/>
          <w:bCs/>
          <w:sz w:val="28"/>
          <w:szCs w:val="28"/>
        </w:rPr>
        <w:t xml:space="preserve">или 19,8% </w:t>
      </w:r>
      <w:r w:rsidRPr="009D1BCB">
        <w:rPr>
          <w:rFonts w:ascii="Times New Roman" w:hAnsi="Times New Roman"/>
          <w:sz w:val="28"/>
          <w:szCs w:val="28"/>
        </w:rPr>
        <w:t>от плановых назначений</w:t>
      </w:r>
      <w:r>
        <w:rPr>
          <w:rFonts w:ascii="Times New Roman" w:hAnsi="Times New Roman"/>
          <w:sz w:val="28"/>
          <w:szCs w:val="28"/>
        </w:rPr>
        <w:t>.</w:t>
      </w:r>
    </w:p>
    <w:p w:rsidR="00BC10AC" w:rsidRPr="009D1BCB" w:rsidRDefault="00BC10AC" w:rsidP="0009792E">
      <w:pPr>
        <w:pStyle w:val="a7"/>
      </w:pPr>
      <w:r w:rsidRPr="009D1BCB">
        <w:tab/>
      </w:r>
      <w:r w:rsidRPr="00470129">
        <w:t>4.2.</w:t>
      </w:r>
      <w:r w:rsidRPr="00470129">
        <w:tab/>
        <w:t>В 2015 году Учреждению определены и доведены субсидии на иные цели, не связанные с финансовым обеспечением выполнения муниципального задания в сумме 320</w:t>
      </w:r>
      <w:r w:rsidRPr="00470129">
        <w:rPr>
          <w:lang w:val="en-US"/>
        </w:rPr>
        <w:t> </w:t>
      </w:r>
      <w:r w:rsidRPr="00470129">
        <w:t>259,06 рублей. По данным отчета об исполнении плана финансово-хозяйственной деятельности за 1 квартал 2015 года (ф.</w:t>
      </w:r>
      <w:r w:rsidRPr="00470129">
        <w:rPr>
          <w:lang w:val="en-US"/>
        </w:rPr>
        <w:t> </w:t>
      </w:r>
      <w:r w:rsidRPr="00470129">
        <w:t>0503737) фактическое исполнение мероприятий целевого характера составило 64</w:t>
      </w:r>
      <w:r w:rsidRPr="00470129">
        <w:rPr>
          <w:lang w:val="en-US"/>
        </w:rPr>
        <w:t> </w:t>
      </w:r>
      <w:r>
        <w:t>196,40 рублей или 20,0</w:t>
      </w:r>
      <w:r w:rsidRPr="00470129">
        <w:t>% от плановых назначений, кассовое – 55</w:t>
      </w:r>
      <w:r w:rsidRPr="00470129">
        <w:rPr>
          <w:lang w:val="en-US"/>
        </w:rPr>
        <w:t> </w:t>
      </w:r>
      <w:r w:rsidRPr="00470129">
        <w:t xml:space="preserve">412,40 </w:t>
      </w:r>
      <w:r w:rsidRPr="00FB1A0B">
        <w:t>рублей или 17,3%</w:t>
      </w:r>
      <w:r w:rsidRPr="004A78DE">
        <w:t xml:space="preserve"> </w:t>
      </w:r>
      <w:r w:rsidRPr="009D1BCB">
        <w:t>от плановых назначений</w:t>
      </w:r>
      <w:r w:rsidRPr="000264A6">
        <w:rPr>
          <w:color w:val="0000FF"/>
        </w:rPr>
        <w:t>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9D1BCB">
        <w:rPr>
          <w:rFonts w:ascii="Times New Roman" w:hAnsi="Times New Roman"/>
          <w:sz w:val="28"/>
          <w:szCs w:val="20"/>
        </w:rPr>
        <w:tab/>
        <w:t>Проверкой целевого и эффективного использования бюджетных средств, выделенных в виде целевых (иных) субсидий, не связанных с выполнением муниципального задания, нарушений не установлено.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BCB">
        <w:rPr>
          <w:rFonts w:ascii="Times New Roman" w:hAnsi="Times New Roman"/>
          <w:sz w:val="28"/>
          <w:szCs w:val="28"/>
          <w:lang w:eastAsia="ru-RU"/>
        </w:rPr>
        <w:tab/>
        <w:t>4.3.</w:t>
      </w:r>
      <w:r w:rsidRPr="009D1BCB">
        <w:rPr>
          <w:rFonts w:ascii="Times New Roman" w:hAnsi="Times New Roman"/>
          <w:sz w:val="28"/>
          <w:szCs w:val="28"/>
          <w:lang w:eastAsia="ru-RU"/>
        </w:rPr>
        <w:tab/>
        <w:t xml:space="preserve">Собственные доходы и расходы Учреждения на 2015 год запланированы в сумме 400 000,00 рублей, фактически </w:t>
      </w:r>
      <w:r w:rsidRPr="009D1BCB">
        <w:rPr>
          <w:rFonts w:ascii="Times New Roman" w:hAnsi="Times New Roman"/>
          <w:sz w:val="28"/>
          <w:szCs w:val="28"/>
        </w:rPr>
        <w:t>поступило 43</w:t>
      </w:r>
      <w:r w:rsidRPr="009D1BCB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D1BCB">
        <w:rPr>
          <w:rFonts w:ascii="Times New Roman" w:hAnsi="Times New Roman"/>
          <w:sz w:val="28"/>
          <w:szCs w:val="28"/>
        </w:rPr>
        <w:t xml:space="preserve">148,82 рублей </w:t>
      </w:r>
      <w:r w:rsidRPr="009D1BCB">
        <w:rPr>
          <w:rFonts w:ascii="Times New Roman" w:hAnsi="Times New Roman"/>
          <w:sz w:val="28"/>
          <w:szCs w:val="28"/>
          <w:lang w:eastAsia="ru-RU"/>
        </w:rPr>
        <w:t xml:space="preserve">(с учетом остатка на 01.01.2015 – 15 734,76 рублей) </w:t>
      </w:r>
      <w:r w:rsidRPr="009D1BCB">
        <w:rPr>
          <w:rFonts w:ascii="Times New Roman" w:hAnsi="Times New Roman"/>
          <w:sz w:val="28"/>
          <w:szCs w:val="28"/>
        </w:rPr>
        <w:t>или</w:t>
      </w:r>
      <w:r w:rsidRPr="009D1BCB">
        <w:rPr>
          <w:rFonts w:ascii="Times New Roman" w:hAnsi="Times New Roman"/>
          <w:sz w:val="28"/>
          <w:szCs w:val="28"/>
          <w:lang w:eastAsia="ru-RU"/>
        </w:rPr>
        <w:t xml:space="preserve"> 10,8% от плановых назначений. Кассовые расходы составили </w:t>
      </w:r>
      <w:r w:rsidRPr="009D1BCB">
        <w:rPr>
          <w:rFonts w:ascii="Times New Roman" w:hAnsi="Times New Roman"/>
          <w:sz w:val="28"/>
          <w:szCs w:val="28"/>
        </w:rPr>
        <w:t>41 010,51 рублей или 10,3% от плановых назначений</w:t>
      </w:r>
      <w:r>
        <w:rPr>
          <w:rFonts w:ascii="Times New Roman" w:hAnsi="Times New Roman"/>
          <w:sz w:val="28"/>
          <w:szCs w:val="28"/>
        </w:rPr>
        <w:t>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4"/>
          <w:szCs w:val="4"/>
          <w:lang w:eastAsia="ru-RU"/>
        </w:rPr>
      </w:pP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BCB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9D1BCB">
        <w:rPr>
          <w:rFonts w:ascii="Times New Roman" w:hAnsi="Times New Roman"/>
          <w:sz w:val="28"/>
          <w:szCs w:val="28"/>
          <w:lang w:eastAsia="ru-RU"/>
        </w:rPr>
        <w:t>4.4.</w:t>
      </w:r>
      <w:r w:rsidRPr="009D1BCB">
        <w:rPr>
          <w:rFonts w:ascii="Times New Roman" w:hAnsi="Times New Roman"/>
          <w:sz w:val="28"/>
          <w:szCs w:val="28"/>
          <w:lang w:eastAsia="ru-RU"/>
        </w:rPr>
        <w:tab/>
        <w:t>По состоянию на 31.03.2015 сумма дебиторской задолженности составила 220 079,45 рублей, в том числе:</w:t>
      </w:r>
    </w:p>
    <w:p w:rsidR="00BC10AC" w:rsidRPr="0009792E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BCB">
        <w:rPr>
          <w:rFonts w:ascii="Times New Roman" w:hAnsi="Times New Roman"/>
          <w:sz w:val="28"/>
          <w:szCs w:val="28"/>
          <w:lang w:eastAsia="ru-RU"/>
        </w:rPr>
        <w:tab/>
      </w:r>
      <w:r w:rsidRPr="0009792E">
        <w:rPr>
          <w:rFonts w:ascii="Times New Roman" w:hAnsi="Times New Roman"/>
          <w:sz w:val="28"/>
          <w:szCs w:val="28"/>
          <w:lang w:eastAsia="ru-RU"/>
        </w:rPr>
        <w:t>–</w:t>
      </w:r>
      <w:r w:rsidRPr="0009792E">
        <w:rPr>
          <w:rFonts w:ascii="Times New Roman" w:hAnsi="Times New Roman"/>
          <w:sz w:val="28"/>
          <w:szCs w:val="28"/>
          <w:lang w:eastAsia="ru-RU"/>
        </w:rPr>
        <w:tab/>
        <w:t>81 144,13 рублей – в рамках субсидии на выполнение муниципального задания по коду счета 420623000 «Расчеты по авансам по коммунальным услугам»;</w:t>
      </w:r>
    </w:p>
    <w:p w:rsidR="00BC10AC" w:rsidRPr="0009792E" w:rsidRDefault="00BC10AC" w:rsidP="009D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792E">
        <w:rPr>
          <w:rFonts w:ascii="Times New Roman" w:hAnsi="Times New Roman"/>
          <w:sz w:val="28"/>
          <w:szCs w:val="28"/>
        </w:rPr>
        <w:tab/>
        <w:t>–</w:t>
      </w:r>
      <w:r w:rsidRPr="0009792E">
        <w:rPr>
          <w:rFonts w:ascii="Times New Roman" w:hAnsi="Times New Roman"/>
          <w:sz w:val="28"/>
          <w:szCs w:val="28"/>
        </w:rPr>
        <w:tab/>
        <w:t>138 935,32 рублей – в рамках субсидии на выполнение муниципального задания по коду счета 430302000 «</w:t>
      </w:r>
      <w:bookmarkStart w:id="3" w:name="sub_303002"/>
      <w:r w:rsidRPr="0009792E">
        <w:rPr>
          <w:rFonts w:ascii="Times New Roman" w:hAnsi="Times New Roman"/>
          <w:sz w:val="28"/>
          <w:szCs w:val="28"/>
          <w:lang w:eastAsia="ru-RU"/>
        </w:rPr>
        <w:t>Расчеты по страховым взносам на обязательное социальное страхование на случай временной нетрудоспособности и в связи с материнством»;</w:t>
      </w:r>
    </w:p>
    <w:bookmarkEnd w:id="3"/>
    <w:p w:rsidR="00BC10AC" w:rsidRPr="004A78DE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BCB">
        <w:rPr>
          <w:rFonts w:ascii="Times New Roman" w:hAnsi="Times New Roman"/>
          <w:sz w:val="28"/>
          <w:szCs w:val="28"/>
          <w:lang w:eastAsia="ru-RU"/>
        </w:rPr>
        <w:tab/>
        <w:t>4.5.</w:t>
      </w:r>
      <w:r w:rsidRPr="009D1BCB">
        <w:rPr>
          <w:rFonts w:ascii="Times New Roman" w:hAnsi="Times New Roman"/>
          <w:sz w:val="28"/>
          <w:szCs w:val="28"/>
          <w:lang w:eastAsia="ru-RU"/>
        </w:rPr>
        <w:tab/>
        <w:t xml:space="preserve">По состоянию на 31.03.2015 сумма кредиторской задолженности </w:t>
      </w:r>
      <w:r w:rsidRPr="004A78DE">
        <w:rPr>
          <w:rFonts w:ascii="Times New Roman" w:hAnsi="Times New Roman"/>
          <w:sz w:val="28"/>
          <w:szCs w:val="28"/>
          <w:lang w:eastAsia="ru-RU"/>
        </w:rPr>
        <w:t>составила 2 209 651,98 рублей, в том числе:</w:t>
      </w:r>
    </w:p>
    <w:p w:rsidR="00BC10AC" w:rsidRPr="009D1BCB" w:rsidRDefault="00BC10AC" w:rsidP="009D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BCB">
        <w:rPr>
          <w:rFonts w:ascii="Times New Roman" w:hAnsi="Times New Roman"/>
          <w:sz w:val="28"/>
          <w:szCs w:val="28"/>
        </w:rPr>
        <w:lastRenderedPageBreak/>
        <w:tab/>
        <w:t>–</w:t>
      </w:r>
      <w:r w:rsidRPr="009D1BCB">
        <w:rPr>
          <w:rFonts w:ascii="Times New Roman" w:hAnsi="Times New Roman"/>
          <w:sz w:val="28"/>
          <w:szCs w:val="28"/>
        </w:rPr>
        <w:tab/>
        <w:t>1 </w:t>
      </w:r>
      <w:r>
        <w:rPr>
          <w:rFonts w:ascii="Times New Roman" w:hAnsi="Times New Roman"/>
          <w:sz w:val="28"/>
          <w:szCs w:val="28"/>
        </w:rPr>
        <w:t>254</w:t>
      </w:r>
      <w:r w:rsidRPr="009D1BC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204</w:t>
      </w:r>
      <w:r w:rsidRPr="009D1BCB">
        <w:rPr>
          <w:rFonts w:ascii="Times New Roman" w:hAnsi="Times New Roman"/>
          <w:sz w:val="28"/>
          <w:szCs w:val="28"/>
        </w:rPr>
        <w:t>,65 рублей – в рамках субсидии на выполнение муниципального задания по коду счета 430200000 «Расчеты по принятым обязательствам»;</w:t>
      </w:r>
    </w:p>
    <w:p w:rsidR="00BC10AC" w:rsidRPr="009D1BCB" w:rsidRDefault="00BC10AC" w:rsidP="009D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BCB">
        <w:rPr>
          <w:rFonts w:ascii="Times New Roman" w:hAnsi="Times New Roman"/>
          <w:sz w:val="28"/>
          <w:szCs w:val="28"/>
        </w:rPr>
        <w:tab/>
        <w:t>–</w:t>
      </w:r>
      <w:r w:rsidRPr="009D1BCB">
        <w:rPr>
          <w:rFonts w:ascii="Times New Roman" w:hAnsi="Times New Roman"/>
          <w:sz w:val="28"/>
          <w:szCs w:val="28"/>
        </w:rPr>
        <w:tab/>
        <w:t>925 403,26 рублей – в рамках субсидии на выполнение муниципального задания по коду счета 430300000 «Расчеты по платежам в бюджеты».</w:t>
      </w:r>
    </w:p>
    <w:p w:rsidR="00BC10AC" w:rsidRPr="009D1BCB" w:rsidRDefault="00BC10AC" w:rsidP="009D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BCB">
        <w:rPr>
          <w:rFonts w:ascii="Times New Roman" w:hAnsi="Times New Roman"/>
          <w:sz w:val="28"/>
          <w:szCs w:val="28"/>
        </w:rPr>
        <w:tab/>
        <w:t>–</w:t>
      </w:r>
      <w:r w:rsidRPr="009D1BCB">
        <w:rPr>
          <w:rFonts w:ascii="Times New Roman" w:hAnsi="Times New Roman"/>
          <w:sz w:val="28"/>
          <w:szCs w:val="28"/>
        </w:rPr>
        <w:tab/>
        <w:t>2 972,87 рублей – в рамках субсидии на выполнение муниципального задания по коду счета 430400000 «Прочие расчеты с кредиторами»;</w:t>
      </w:r>
    </w:p>
    <w:p w:rsidR="00BC10AC" w:rsidRPr="009D1BCB" w:rsidRDefault="00BC10AC" w:rsidP="009D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BCB">
        <w:rPr>
          <w:rFonts w:ascii="Times New Roman" w:hAnsi="Times New Roman"/>
          <w:sz w:val="28"/>
          <w:szCs w:val="28"/>
        </w:rPr>
        <w:tab/>
        <w:t>–</w:t>
      </w:r>
      <w:r w:rsidRPr="009D1BCB">
        <w:rPr>
          <w:rFonts w:ascii="Times New Roman" w:hAnsi="Times New Roman"/>
          <w:sz w:val="28"/>
          <w:szCs w:val="28"/>
        </w:rPr>
        <w:tab/>
        <w:t>8</w:t>
      </w:r>
      <w:r w:rsidRPr="009D1BCB">
        <w:rPr>
          <w:rFonts w:ascii="Times New Roman" w:hAnsi="Times New Roman"/>
          <w:sz w:val="28"/>
          <w:szCs w:val="28"/>
          <w:lang w:val="en-US"/>
        </w:rPr>
        <w:t> </w:t>
      </w:r>
      <w:r w:rsidRPr="009D1BCB">
        <w:rPr>
          <w:rFonts w:ascii="Times New Roman" w:hAnsi="Times New Roman"/>
          <w:sz w:val="28"/>
          <w:szCs w:val="28"/>
        </w:rPr>
        <w:t>784,00 рублей – в рамках субсидии на иные цели по коду счета 530200000 «Расчеты по принятым обязательствам»;</w:t>
      </w:r>
    </w:p>
    <w:p w:rsidR="00BC10AC" w:rsidRPr="009D1BCB" w:rsidRDefault="00BC10AC" w:rsidP="009D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BCB">
        <w:rPr>
          <w:rFonts w:ascii="Times New Roman" w:hAnsi="Times New Roman"/>
          <w:sz w:val="28"/>
          <w:szCs w:val="28"/>
        </w:rPr>
        <w:tab/>
        <w:t>–</w:t>
      </w:r>
      <w:r w:rsidRPr="009D1BCB">
        <w:rPr>
          <w:rFonts w:ascii="Times New Roman" w:hAnsi="Times New Roman"/>
          <w:sz w:val="28"/>
          <w:szCs w:val="28"/>
        </w:rPr>
        <w:tab/>
        <w:t>18 287,20 рублей – в рамках субсидии на иные цели по коду счета 520500000 «Расчеты по доходам».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D1BCB">
        <w:rPr>
          <w:rFonts w:ascii="Times New Roman" w:hAnsi="Times New Roman"/>
          <w:b/>
          <w:bCs/>
          <w:sz w:val="28"/>
          <w:szCs w:val="28"/>
        </w:rPr>
        <w:t>3.</w:t>
      </w:r>
      <w:r w:rsidRPr="009D1BCB">
        <w:rPr>
          <w:rFonts w:ascii="Times New Roman" w:hAnsi="Times New Roman"/>
          <w:b/>
          <w:bCs/>
          <w:sz w:val="28"/>
          <w:szCs w:val="28"/>
        </w:rPr>
        <w:tab/>
        <w:t>Соблюдение основных принципов и методов организации бухгалтерского учета</w:t>
      </w:r>
    </w:p>
    <w:p w:rsidR="00BC10AC" w:rsidRPr="009D1BCB" w:rsidRDefault="00BC10AC" w:rsidP="009D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BCB">
        <w:rPr>
          <w:rFonts w:ascii="Times New Roman" w:hAnsi="Times New Roman"/>
          <w:sz w:val="28"/>
          <w:szCs w:val="28"/>
          <w:lang w:eastAsia="ru-RU"/>
        </w:rPr>
        <w:tab/>
        <w:t>1.</w:t>
      </w:r>
      <w:r w:rsidRPr="009D1BCB">
        <w:rPr>
          <w:rFonts w:ascii="Times New Roman" w:hAnsi="Times New Roman"/>
          <w:sz w:val="28"/>
          <w:szCs w:val="28"/>
          <w:lang w:eastAsia="ru-RU"/>
        </w:rPr>
        <w:tab/>
        <w:t>В 2013, 2014 годах и текущем периоде 2015 года финансово-хозяйственная деятельность Учреждения регламентирована законодательными и нормативными правовыми актами РФ, инструкциями Министерства финансов РФ по ведению бухгалтерского учета: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BCB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9D1BCB">
        <w:rPr>
          <w:rFonts w:ascii="Times New Roman" w:hAnsi="Times New Roman"/>
          <w:sz w:val="28"/>
          <w:szCs w:val="28"/>
          <w:lang w:eastAsia="ru-RU"/>
        </w:rPr>
        <w:tab/>
        <w:t>Федеральным законом от 06.12.2011 №</w:t>
      </w:r>
      <w:r w:rsidRPr="009D1BCB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D1BCB">
        <w:rPr>
          <w:rFonts w:ascii="Times New Roman" w:hAnsi="Times New Roman"/>
          <w:sz w:val="28"/>
          <w:szCs w:val="28"/>
          <w:lang w:eastAsia="ru-RU"/>
        </w:rPr>
        <w:t>402-ФЗ «О бухгалтерском учете»;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BCB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9D1BCB">
        <w:rPr>
          <w:rFonts w:ascii="Times New Roman" w:hAnsi="Times New Roman"/>
          <w:sz w:val="28"/>
          <w:szCs w:val="28"/>
          <w:lang w:eastAsia="ru-RU"/>
        </w:rPr>
        <w:t>–</w:t>
      </w:r>
      <w:r w:rsidRPr="009D1BCB">
        <w:rPr>
          <w:rFonts w:ascii="Times New Roman" w:hAnsi="Times New Roman"/>
          <w:sz w:val="28"/>
          <w:szCs w:val="28"/>
          <w:lang w:eastAsia="ru-RU"/>
        </w:rPr>
        <w:tab/>
        <w:t>приказом Министерства финансов РФ от 01.12.2010 №</w:t>
      </w:r>
      <w:r w:rsidRPr="009D1BCB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D1BCB">
        <w:rPr>
          <w:rFonts w:ascii="Times New Roman" w:hAnsi="Times New Roman"/>
          <w:sz w:val="28"/>
          <w:szCs w:val="28"/>
          <w:lang w:eastAsia="ru-RU"/>
        </w:rPr>
        <w:t>157н                            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  <w:proofErr w:type="gramEnd"/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BCB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9D1BCB">
        <w:rPr>
          <w:rFonts w:ascii="Times New Roman" w:hAnsi="Times New Roman"/>
          <w:sz w:val="28"/>
          <w:szCs w:val="28"/>
          <w:lang w:eastAsia="ru-RU"/>
        </w:rPr>
        <w:tab/>
        <w:t>приказом Министерства финансов РФ от 16.12.2010 №</w:t>
      </w:r>
      <w:r w:rsidRPr="009D1BCB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D1BCB">
        <w:rPr>
          <w:rFonts w:ascii="Times New Roman" w:hAnsi="Times New Roman"/>
          <w:sz w:val="28"/>
          <w:szCs w:val="28"/>
          <w:lang w:eastAsia="ru-RU"/>
        </w:rPr>
        <w:t>174н                           «Об утверждении Плана счетов бухгалтерского учета бюджетных учреждений и Инструкции по его применению»;</w:t>
      </w:r>
    </w:p>
    <w:p w:rsidR="00BC10AC" w:rsidRPr="00465979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BCB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9D1BCB">
        <w:rPr>
          <w:rFonts w:ascii="Times New Roman" w:hAnsi="Times New Roman"/>
          <w:sz w:val="28"/>
          <w:szCs w:val="28"/>
          <w:lang w:eastAsia="ru-RU"/>
        </w:rPr>
        <w:tab/>
        <w:t>приказом Министерства финансов РФ от 30.03.2015 № 52н                            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</w:t>
      </w:r>
      <w:r>
        <w:rPr>
          <w:rFonts w:ascii="Times New Roman" w:hAnsi="Times New Roman"/>
          <w:sz w:val="28"/>
          <w:szCs w:val="28"/>
          <w:lang w:eastAsia="ru-RU"/>
        </w:rPr>
        <w:t>их указаний по их применению».</w:t>
      </w:r>
    </w:p>
    <w:p w:rsidR="00BC10AC" w:rsidRPr="009D1BCB" w:rsidRDefault="00BC10AC" w:rsidP="007554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BCB">
        <w:rPr>
          <w:rFonts w:ascii="Times New Roman" w:hAnsi="Times New Roman"/>
          <w:sz w:val="28"/>
          <w:szCs w:val="28"/>
          <w:lang w:eastAsia="ru-RU"/>
        </w:rPr>
        <w:t>2.</w:t>
      </w:r>
      <w:r w:rsidRPr="009D1BCB">
        <w:rPr>
          <w:rFonts w:ascii="Times New Roman" w:hAnsi="Times New Roman"/>
          <w:sz w:val="28"/>
          <w:szCs w:val="28"/>
          <w:lang w:eastAsia="ru-RU"/>
        </w:rPr>
        <w:tab/>
        <w:t>Проверкой соблюдения основных принципов и методов организации бухгалтерского учета в соответствии с законодательством РФ, фе</w:t>
      </w:r>
      <w:r>
        <w:rPr>
          <w:rFonts w:ascii="Times New Roman" w:hAnsi="Times New Roman"/>
          <w:sz w:val="28"/>
          <w:szCs w:val="28"/>
          <w:lang w:eastAsia="ru-RU"/>
        </w:rPr>
        <w:t xml:space="preserve">деральными </w:t>
      </w:r>
      <w:r w:rsidRPr="009D1BCB">
        <w:rPr>
          <w:rFonts w:ascii="Times New Roman" w:hAnsi="Times New Roman"/>
          <w:sz w:val="28"/>
          <w:szCs w:val="28"/>
          <w:lang w:eastAsia="ru-RU"/>
        </w:rPr>
        <w:t>и отраслевыми стандартами, установлено:</w:t>
      </w:r>
    </w:p>
    <w:p w:rsidR="00BC10AC" w:rsidRPr="0009792E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BCB">
        <w:rPr>
          <w:rFonts w:ascii="Times New Roman" w:hAnsi="Times New Roman"/>
          <w:sz w:val="28"/>
          <w:szCs w:val="28"/>
          <w:lang w:eastAsia="ru-RU"/>
        </w:rPr>
        <w:tab/>
        <w:t>2.1.</w:t>
      </w:r>
      <w:r w:rsidRPr="009D1BCB">
        <w:rPr>
          <w:rFonts w:ascii="Times New Roman" w:hAnsi="Times New Roman"/>
          <w:sz w:val="28"/>
          <w:szCs w:val="28"/>
          <w:lang w:eastAsia="ru-RU"/>
        </w:rPr>
        <w:tab/>
        <w:t>Учетная политика Учреждения для целей бухгалтерского учета                           в 2013, 2014 годах и текущем периоде 2015 года утверждена приказами руководителя от 29.12.</w:t>
      </w:r>
      <w:r w:rsidRPr="0009792E">
        <w:rPr>
          <w:rFonts w:ascii="Times New Roman" w:hAnsi="Times New Roman"/>
          <w:sz w:val="28"/>
          <w:szCs w:val="28"/>
          <w:lang w:eastAsia="ru-RU"/>
        </w:rPr>
        <w:t>2012 №</w:t>
      </w:r>
      <w:r w:rsidRPr="0009792E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09792E">
        <w:rPr>
          <w:rFonts w:ascii="Times New Roman" w:hAnsi="Times New Roman"/>
          <w:sz w:val="28"/>
          <w:szCs w:val="28"/>
          <w:lang w:eastAsia="ru-RU"/>
        </w:rPr>
        <w:t>241/01-05-1, от 30.12.2013 №</w:t>
      </w:r>
      <w:r w:rsidRPr="0009792E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09792E">
        <w:rPr>
          <w:rFonts w:ascii="Times New Roman" w:hAnsi="Times New Roman"/>
          <w:sz w:val="28"/>
          <w:szCs w:val="28"/>
          <w:lang w:eastAsia="ru-RU"/>
        </w:rPr>
        <w:t>225/01-05-1,                              от 30.12.2014 №</w:t>
      </w:r>
      <w:r w:rsidRPr="0009792E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09792E">
        <w:rPr>
          <w:rFonts w:ascii="Times New Roman" w:hAnsi="Times New Roman"/>
          <w:sz w:val="28"/>
          <w:szCs w:val="28"/>
          <w:lang w:eastAsia="ru-RU"/>
        </w:rPr>
        <w:t>208/01-05-1.</w:t>
      </w:r>
    </w:p>
    <w:p w:rsidR="00BC10AC" w:rsidRPr="0009792E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</w:rPr>
        <w:tab/>
      </w:r>
      <w:r w:rsidRPr="0009792E">
        <w:rPr>
          <w:rFonts w:ascii="Times New Roman" w:hAnsi="Times New Roman"/>
          <w:bCs/>
          <w:sz w:val="28"/>
          <w:szCs w:val="28"/>
        </w:rPr>
        <w:t>2.2.</w:t>
      </w:r>
      <w:r w:rsidRPr="0009792E">
        <w:rPr>
          <w:rFonts w:ascii="Times New Roman" w:hAnsi="Times New Roman"/>
          <w:bCs/>
          <w:sz w:val="28"/>
          <w:szCs w:val="28"/>
        </w:rPr>
        <w:tab/>
        <w:t xml:space="preserve">В 2013, 2014 годах и текущем периоде 2015 года бухгалтерский учет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09792E">
        <w:rPr>
          <w:rFonts w:ascii="Times New Roman" w:hAnsi="Times New Roman"/>
          <w:bCs/>
          <w:sz w:val="28"/>
          <w:szCs w:val="28"/>
        </w:rPr>
        <w:t xml:space="preserve">в Учреждении осуществлялся автоматизированным способом с применением </w:t>
      </w:r>
      <w:r w:rsidRPr="0009792E">
        <w:rPr>
          <w:rFonts w:ascii="Times New Roman" w:hAnsi="Times New Roman"/>
          <w:bCs/>
          <w:sz w:val="28"/>
          <w:szCs w:val="28"/>
        </w:rPr>
        <w:lastRenderedPageBreak/>
        <w:t>специализированных бухгалтерских программ: «1С: Бухгалтерский уче</w:t>
      </w:r>
      <w:r>
        <w:rPr>
          <w:rFonts w:ascii="Times New Roman" w:hAnsi="Times New Roman"/>
          <w:bCs/>
          <w:sz w:val="28"/>
          <w:szCs w:val="28"/>
        </w:rPr>
        <w:t xml:space="preserve">т                    </w:t>
      </w:r>
      <w:r w:rsidRPr="0009792E">
        <w:rPr>
          <w:rFonts w:ascii="Times New Roman" w:hAnsi="Times New Roman"/>
          <w:bCs/>
          <w:sz w:val="28"/>
          <w:szCs w:val="28"/>
        </w:rPr>
        <w:t>в бюджетных учреждениях» (версия 8.2.), «1С: Зарплата и кадры бюджетного учреждения».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BCB">
        <w:rPr>
          <w:rFonts w:ascii="Times New Roman" w:hAnsi="Times New Roman"/>
          <w:sz w:val="28"/>
          <w:szCs w:val="28"/>
          <w:lang w:eastAsia="ru-RU"/>
        </w:rPr>
        <w:tab/>
        <w:t>2.3.</w:t>
      </w:r>
      <w:r w:rsidRPr="009D1BCB">
        <w:rPr>
          <w:rFonts w:ascii="Times New Roman" w:hAnsi="Times New Roman"/>
          <w:sz w:val="28"/>
          <w:szCs w:val="28"/>
          <w:lang w:eastAsia="ru-RU"/>
        </w:rPr>
        <w:tab/>
        <w:t>Бухгалтерская отчетность за 2013, 2014 годы и 1 квартал 2015 года составлена в соответствии с приказом Минфина РФ от 25.03.2011г. №</w:t>
      </w:r>
      <w:r w:rsidRPr="009D1BCB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33н </w:t>
      </w:r>
      <w:r w:rsidRPr="009D1B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9D1BCB">
        <w:rPr>
          <w:rFonts w:ascii="Times New Roman" w:hAnsi="Times New Roman"/>
          <w:sz w:val="28"/>
          <w:szCs w:val="28"/>
          <w:lang w:eastAsia="ru-RU"/>
        </w:rPr>
        <w:t>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BCB">
        <w:rPr>
          <w:rFonts w:ascii="Times New Roman" w:hAnsi="Times New Roman"/>
          <w:sz w:val="28"/>
          <w:szCs w:val="28"/>
          <w:lang w:eastAsia="ru-RU"/>
        </w:rPr>
        <w:tab/>
        <w:t>2.4.</w:t>
      </w:r>
      <w:r w:rsidRPr="009D1BCB">
        <w:rPr>
          <w:rFonts w:ascii="Times New Roman" w:hAnsi="Times New Roman"/>
          <w:sz w:val="28"/>
          <w:szCs w:val="28"/>
          <w:lang w:eastAsia="ru-RU"/>
        </w:rPr>
        <w:tab/>
        <w:t>В нарушение пункта 1 статей 10,</w:t>
      </w:r>
      <w:r w:rsidRPr="009D1BCB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D1BCB">
        <w:rPr>
          <w:rFonts w:ascii="Times New Roman" w:hAnsi="Times New Roman"/>
          <w:sz w:val="28"/>
          <w:szCs w:val="28"/>
          <w:lang w:eastAsia="ru-RU"/>
        </w:rPr>
        <w:t>13, пунктов 1,</w:t>
      </w:r>
      <w:r w:rsidRPr="009D1BCB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D1BCB">
        <w:rPr>
          <w:rFonts w:ascii="Times New Roman" w:hAnsi="Times New Roman"/>
          <w:sz w:val="28"/>
          <w:szCs w:val="28"/>
          <w:lang w:eastAsia="ru-RU"/>
        </w:rPr>
        <w:t>6                                             статьи 15 Федерального закона от 06.12.2011 №</w:t>
      </w:r>
      <w:r w:rsidRPr="009D1BCB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D1BCB">
        <w:rPr>
          <w:rFonts w:ascii="Times New Roman" w:hAnsi="Times New Roman"/>
          <w:sz w:val="28"/>
          <w:szCs w:val="28"/>
          <w:lang w:eastAsia="ru-RU"/>
        </w:rPr>
        <w:t>402-ФЗ «О бухгалтерском учете» фактические расходы, произведенные в предыдущем отчетном пер</w:t>
      </w:r>
      <w:r>
        <w:rPr>
          <w:rFonts w:ascii="Times New Roman" w:hAnsi="Times New Roman"/>
          <w:sz w:val="28"/>
          <w:szCs w:val="28"/>
          <w:lang w:eastAsia="ru-RU"/>
        </w:rPr>
        <w:t xml:space="preserve">иоде, отражены   </w:t>
      </w:r>
      <w:r w:rsidRPr="009D1BCB">
        <w:rPr>
          <w:rFonts w:ascii="Times New Roman" w:hAnsi="Times New Roman"/>
          <w:sz w:val="28"/>
          <w:szCs w:val="28"/>
          <w:lang w:eastAsia="ru-RU"/>
        </w:rPr>
        <w:t xml:space="preserve"> в регистрах бухгалтерского учета в текущем финансовом году, </w:t>
      </w:r>
      <w:r>
        <w:rPr>
          <w:rFonts w:ascii="Times New Roman" w:hAnsi="Times New Roman"/>
          <w:sz w:val="28"/>
          <w:szCs w:val="28"/>
          <w:lang w:eastAsia="ru-RU"/>
        </w:rPr>
        <w:t xml:space="preserve">что привело               </w:t>
      </w:r>
      <w:r w:rsidRPr="009D1BCB">
        <w:rPr>
          <w:rFonts w:ascii="Times New Roman" w:hAnsi="Times New Roman"/>
          <w:sz w:val="28"/>
          <w:szCs w:val="28"/>
          <w:lang w:eastAsia="ru-RU"/>
        </w:rPr>
        <w:t>к занижению расходов прошлого периода и завышению расходов текущего периода: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BCB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9D1BCB">
        <w:rPr>
          <w:rFonts w:ascii="Times New Roman" w:hAnsi="Times New Roman"/>
          <w:sz w:val="28"/>
          <w:szCs w:val="28"/>
          <w:lang w:eastAsia="ru-RU"/>
        </w:rPr>
        <w:tab/>
        <w:t>фактические расходы 2012 года в сумме 57 133,57 руб</w:t>
      </w:r>
      <w:r>
        <w:rPr>
          <w:rFonts w:ascii="Times New Roman" w:hAnsi="Times New Roman"/>
          <w:sz w:val="28"/>
          <w:szCs w:val="28"/>
          <w:lang w:eastAsia="ru-RU"/>
        </w:rPr>
        <w:t xml:space="preserve">лей отражены        </w:t>
      </w:r>
      <w:r w:rsidRPr="009D1BCB">
        <w:rPr>
          <w:rFonts w:ascii="Times New Roman" w:hAnsi="Times New Roman"/>
          <w:sz w:val="28"/>
          <w:szCs w:val="28"/>
          <w:lang w:eastAsia="ru-RU"/>
        </w:rPr>
        <w:t>в регистрах бухгалтерского учета в 2013 году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C10AC" w:rsidRPr="00682E6F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</w:rPr>
        <w:tab/>
        <w:t>–</w:t>
      </w:r>
      <w:r w:rsidRPr="009D1BCB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9D1BCB">
        <w:rPr>
          <w:rFonts w:ascii="Times New Roman" w:hAnsi="Times New Roman"/>
          <w:bCs/>
          <w:sz w:val="28"/>
          <w:szCs w:val="28"/>
        </w:rPr>
        <w:t>ф</w:t>
      </w:r>
      <w:proofErr w:type="gramEnd"/>
      <w:r w:rsidRPr="009D1BCB">
        <w:rPr>
          <w:rFonts w:ascii="Times New Roman" w:hAnsi="Times New Roman"/>
          <w:bCs/>
          <w:sz w:val="28"/>
          <w:szCs w:val="28"/>
        </w:rPr>
        <w:t>актические расходы 2013 года в сумме 311</w:t>
      </w:r>
      <w:r w:rsidRPr="009D1BCB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9D1BCB">
        <w:rPr>
          <w:rFonts w:ascii="Times New Roman" w:hAnsi="Times New Roman"/>
          <w:bCs/>
          <w:sz w:val="28"/>
          <w:szCs w:val="28"/>
        </w:rPr>
        <w:t>617,85 ру</w:t>
      </w:r>
      <w:r>
        <w:rPr>
          <w:rFonts w:ascii="Times New Roman" w:hAnsi="Times New Roman"/>
          <w:bCs/>
          <w:sz w:val="28"/>
          <w:szCs w:val="28"/>
        </w:rPr>
        <w:t>блей, отражены</w:t>
      </w:r>
      <w:r w:rsidRPr="009D1B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9D1BCB">
        <w:rPr>
          <w:rFonts w:ascii="Times New Roman" w:hAnsi="Times New Roman"/>
          <w:bCs/>
          <w:sz w:val="28"/>
          <w:szCs w:val="28"/>
        </w:rPr>
        <w:t>в регистрах бухгалтерского учета в 2014 году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BCB">
        <w:rPr>
          <w:rFonts w:ascii="Times New Roman" w:hAnsi="Times New Roman"/>
          <w:color w:val="0070C0"/>
          <w:sz w:val="28"/>
          <w:szCs w:val="28"/>
          <w:lang w:eastAsia="ru-RU"/>
        </w:rPr>
        <w:tab/>
      </w:r>
      <w:r w:rsidRPr="009D1BCB">
        <w:rPr>
          <w:rFonts w:ascii="Times New Roman" w:hAnsi="Times New Roman"/>
          <w:sz w:val="28"/>
          <w:szCs w:val="28"/>
          <w:lang w:eastAsia="ru-RU"/>
        </w:rPr>
        <w:t>–</w:t>
      </w:r>
      <w:r w:rsidRPr="009D1BCB">
        <w:rPr>
          <w:rFonts w:ascii="Times New Roman" w:hAnsi="Times New Roman"/>
          <w:sz w:val="28"/>
          <w:szCs w:val="28"/>
          <w:lang w:eastAsia="ru-RU"/>
        </w:rPr>
        <w:tab/>
        <w:t>фактические расходы 2014 года в сумме 278 041,29 руб</w:t>
      </w:r>
      <w:r>
        <w:rPr>
          <w:rFonts w:ascii="Times New Roman" w:hAnsi="Times New Roman"/>
          <w:sz w:val="28"/>
          <w:szCs w:val="28"/>
          <w:lang w:eastAsia="ru-RU"/>
        </w:rPr>
        <w:t xml:space="preserve">лей, отражены    </w:t>
      </w:r>
      <w:r w:rsidRPr="009D1BCB">
        <w:rPr>
          <w:rFonts w:ascii="Times New Roman" w:hAnsi="Times New Roman"/>
          <w:sz w:val="28"/>
          <w:szCs w:val="28"/>
          <w:lang w:eastAsia="ru-RU"/>
        </w:rPr>
        <w:t xml:space="preserve"> в регистрах бухгалтерского учета в 2015 году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C10AC" w:rsidRPr="001C53A6" w:rsidRDefault="00BC10AC" w:rsidP="009D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1BCB">
        <w:rPr>
          <w:rFonts w:ascii="Times New Roman" w:hAnsi="Times New Roman"/>
          <w:b/>
          <w:bCs/>
          <w:sz w:val="28"/>
          <w:szCs w:val="28"/>
        </w:rPr>
        <w:t>4.</w:t>
      </w:r>
      <w:r w:rsidRPr="009D1BCB">
        <w:rPr>
          <w:rFonts w:ascii="Times New Roman" w:hAnsi="Times New Roman"/>
          <w:b/>
          <w:bCs/>
          <w:sz w:val="28"/>
          <w:szCs w:val="28"/>
        </w:rPr>
        <w:tab/>
        <w:t>Соблюдение поряд</w:t>
      </w:r>
      <w:r w:rsidRPr="009D1BCB">
        <w:rPr>
          <w:rFonts w:ascii="Times New Roman" w:hAnsi="Times New Roman"/>
          <w:b/>
          <w:bCs/>
          <w:sz w:val="28"/>
          <w:szCs w:val="28"/>
          <w:lang w:eastAsia="ru-RU"/>
        </w:rPr>
        <w:t>к</w:t>
      </w:r>
      <w:r w:rsidRPr="009D1BCB">
        <w:rPr>
          <w:rFonts w:ascii="Times New Roman" w:hAnsi="Times New Roman"/>
          <w:b/>
          <w:bCs/>
          <w:sz w:val="28"/>
          <w:szCs w:val="28"/>
        </w:rPr>
        <w:t>а</w:t>
      </w:r>
      <w:r w:rsidRPr="009D1B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заключения некоммерческой организацией сделок с участием заинтересованных лиц 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  <w:lang w:eastAsia="ru-RU"/>
        </w:rPr>
        <w:tab/>
        <w:t>1.</w:t>
      </w:r>
      <w:r w:rsidRPr="009D1BCB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Порядок заключения некоммерческой организацией сделок с участием лиц, заинтересованных в совершении некоммерческой организацией тех или иных действий определен Федеральным законом </w:t>
      </w:r>
      <w:r w:rsidRPr="009D1BCB">
        <w:rPr>
          <w:rFonts w:ascii="Times New Roman" w:hAnsi="Times New Roman"/>
          <w:bCs/>
          <w:sz w:val="28"/>
          <w:szCs w:val="28"/>
        </w:rPr>
        <w:t>от 12.01.1996 №</w:t>
      </w:r>
      <w:r w:rsidRPr="009D1BCB">
        <w:rPr>
          <w:rFonts w:ascii="Times New Roman" w:hAnsi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z w:val="28"/>
          <w:szCs w:val="28"/>
        </w:rPr>
        <w:t>7-ФЗ</w:t>
      </w:r>
      <w:r w:rsidRPr="009D1B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9D1BCB">
        <w:rPr>
          <w:rFonts w:ascii="Times New Roman" w:hAnsi="Times New Roman"/>
          <w:bCs/>
          <w:sz w:val="28"/>
          <w:szCs w:val="28"/>
        </w:rPr>
        <w:t>«О некоммерческих организациях» (далее – Федеральный закон от 1</w:t>
      </w:r>
      <w:r>
        <w:rPr>
          <w:rFonts w:ascii="Times New Roman" w:hAnsi="Times New Roman"/>
          <w:bCs/>
          <w:sz w:val="28"/>
          <w:szCs w:val="28"/>
        </w:rPr>
        <w:t xml:space="preserve">2.01.1996      </w:t>
      </w:r>
      <w:r w:rsidRPr="009D1BCB">
        <w:rPr>
          <w:rFonts w:ascii="Times New Roman" w:hAnsi="Times New Roman"/>
          <w:bCs/>
          <w:sz w:val="28"/>
          <w:szCs w:val="28"/>
        </w:rPr>
        <w:t>№</w:t>
      </w:r>
      <w:r w:rsidRPr="009D1BCB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9D1BCB">
        <w:rPr>
          <w:rFonts w:ascii="Times New Roman" w:hAnsi="Times New Roman"/>
          <w:bCs/>
          <w:sz w:val="28"/>
          <w:szCs w:val="28"/>
        </w:rPr>
        <w:t>7-ФЗ).</w:t>
      </w:r>
    </w:p>
    <w:p w:rsidR="00BC10AC" w:rsidRPr="009D1BCB" w:rsidRDefault="00BC10AC" w:rsidP="009D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BCB">
        <w:rPr>
          <w:rFonts w:ascii="Times New Roman" w:hAnsi="Times New Roman" w:cs="Arial"/>
          <w:bCs/>
          <w:sz w:val="28"/>
          <w:szCs w:val="28"/>
        </w:rPr>
        <w:tab/>
        <w:t>1.2.</w:t>
      </w:r>
      <w:r w:rsidRPr="009D1BCB">
        <w:rPr>
          <w:rFonts w:ascii="Times New Roman" w:hAnsi="Times New Roman" w:cs="Arial"/>
          <w:bCs/>
          <w:sz w:val="28"/>
          <w:szCs w:val="28"/>
        </w:rPr>
        <w:tab/>
        <w:t xml:space="preserve">Статьей 27 от </w:t>
      </w:r>
      <w:r w:rsidRPr="009D1BCB">
        <w:rPr>
          <w:rFonts w:ascii="Times New Roman" w:hAnsi="Times New Roman"/>
          <w:bCs/>
          <w:sz w:val="28"/>
          <w:szCs w:val="28"/>
        </w:rPr>
        <w:t>Федеральн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Pr="009D1BCB">
        <w:rPr>
          <w:rFonts w:ascii="Times New Roman" w:hAnsi="Times New Roman"/>
          <w:bCs/>
          <w:sz w:val="28"/>
          <w:szCs w:val="28"/>
        </w:rPr>
        <w:t>закон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9D1BCB">
        <w:rPr>
          <w:rFonts w:ascii="Times New Roman" w:hAnsi="Times New Roman" w:cs="Arial"/>
          <w:bCs/>
          <w:sz w:val="28"/>
          <w:szCs w:val="28"/>
        </w:rPr>
        <w:t xml:space="preserve"> 12.01.1996 №</w:t>
      </w:r>
      <w:r w:rsidRPr="009D1BCB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9D1BCB">
        <w:rPr>
          <w:rFonts w:ascii="Times New Roman" w:hAnsi="Times New Roman" w:cs="Arial"/>
          <w:bCs/>
          <w:sz w:val="28"/>
          <w:szCs w:val="28"/>
        </w:rPr>
        <w:t>7-ФЗ определен порядок заключения некоммерческой организацией сделок с участием лиц</w:t>
      </w:r>
      <w:r w:rsidRPr="009D1BCB">
        <w:rPr>
          <w:rFonts w:ascii="Times New Roman" w:hAnsi="Times New Roman"/>
          <w:sz w:val="28"/>
          <w:szCs w:val="28"/>
          <w:lang w:eastAsia="ru-RU"/>
        </w:rPr>
        <w:t>, заинтересованных в совершении некоммерческой организацией тех или иных действий.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1BCB">
        <w:rPr>
          <w:rFonts w:ascii="Times New Roman" w:hAnsi="Times New Roman"/>
          <w:bCs/>
          <w:sz w:val="28"/>
          <w:szCs w:val="28"/>
          <w:lang w:eastAsia="ru-RU"/>
        </w:rPr>
        <w:tab/>
        <w:t>1.3.</w:t>
      </w:r>
      <w:r w:rsidRPr="009D1BCB"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Start"/>
      <w:r w:rsidRPr="009D1BCB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</w:t>
      </w:r>
      <w:hyperlink r:id="rId8" w:history="1">
        <w:r w:rsidRPr="009D1BCB">
          <w:rPr>
            <w:rFonts w:ascii="Times New Roman" w:hAnsi="Times New Roman"/>
            <w:bCs/>
            <w:sz w:val="28"/>
            <w:szCs w:val="28"/>
            <w:lang w:eastAsia="ru-RU"/>
          </w:rPr>
          <w:t>частью 1 статьи 27</w:t>
        </w:r>
      </w:hyperlink>
      <w:r w:rsidRPr="009D1BCB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bCs/>
          <w:sz w:val="28"/>
          <w:szCs w:val="28"/>
        </w:rPr>
        <w:t xml:space="preserve">от 12.01.1996 </w:t>
      </w:r>
      <w:r w:rsidRPr="009D1BCB">
        <w:rPr>
          <w:rFonts w:ascii="Times New Roman" w:hAnsi="Times New Roman"/>
          <w:bCs/>
          <w:sz w:val="28"/>
          <w:szCs w:val="28"/>
        </w:rPr>
        <w:t>№</w:t>
      </w:r>
      <w:r w:rsidRPr="009D1BCB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9D1BCB">
        <w:rPr>
          <w:rFonts w:ascii="Times New Roman" w:hAnsi="Times New Roman"/>
          <w:bCs/>
          <w:sz w:val="28"/>
          <w:szCs w:val="28"/>
        </w:rPr>
        <w:t>7-ФЗ</w:t>
      </w:r>
      <w:r w:rsidRPr="009D1BCB">
        <w:rPr>
          <w:rFonts w:ascii="Times New Roman" w:hAnsi="Times New Roman"/>
          <w:bCs/>
          <w:sz w:val="28"/>
          <w:szCs w:val="28"/>
          <w:lang w:eastAsia="ru-RU"/>
        </w:rPr>
        <w:t xml:space="preserve"> лицами, заинтересованными в совершении некоммерческой организацией тех или иных действий, в том числе сделок, с другими организац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иями </w:t>
      </w:r>
      <w:r w:rsidRPr="009D1BCB">
        <w:rPr>
          <w:rFonts w:ascii="Times New Roman" w:hAnsi="Times New Roman"/>
          <w:bCs/>
          <w:sz w:val="28"/>
          <w:szCs w:val="28"/>
          <w:lang w:eastAsia="ru-RU"/>
        </w:rPr>
        <w:t>или гражданами (далее – заинтересованные лица), признаются руководитель (заместитель руководителя) некоммерческой органи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зации, а также лицо, входящее   </w:t>
      </w:r>
      <w:r w:rsidRPr="009D1BCB">
        <w:rPr>
          <w:rFonts w:ascii="Times New Roman" w:hAnsi="Times New Roman"/>
          <w:bCs/>
          <w:sz w:val="28"/>
          <w:szCs w:val="28"/>
          <w:lang w:eastAsia="ru-RU"/>
        </w:rPr>
        <w:t xml:space="preserve">в состав органов управления некоммерческой организацией или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органов надзора </w:t>
      </w:r>
      <w:r w:rsidRPr="009D1BCB">
        <w:rPr>
          <w:rFonts w:ascii="Times New Roman" w:hAnsi="Times New Roman"/>
          <w:bCs/>
          <w:sz w:val="28"/>
          <w:szCs w:val="28"/>
          <w:lang w:eastAsia="ru-RU"/>
        </w:rPr>
        <w:t>за ее деятельностью, если указанные лица состоят</w:t>
      </w:r>
      <w:proofErr w:type="gramEnd"/>
      <w:r w:rsidRPr="009D1BCB">
        <w:rPr>
          <w:rFonts w:ascii="Times New Roman" w:hAnsi="Times New Roman"/>
          <w:bCs/>
          <w:sz w:val="28"/>
          <w:szCs w:val="28"/>
          <w:lang w:eastAsia="ru-RU"/>
        </w:rPr>
        <w:t xml:space="preserve"> с этими орган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изациями </w:t>
      </w:r>
      <w:r w:rsidRPr="009D1BCB">
        <w:rPr>
          <w:rFonts w:ascii="Times New Roman" w:hAnsi="Times New Roman"/>
          <w:bCs/>
          <w:sz w:val="28"/>
          <w:szCs w:val="28"/>
          <w:lang w:eastAsia="ru-RU"/>
        </w:rPr>
        <w:t>или гражданами в трудовых отношениях, являются участниками, кредиторами этих организаций либо состоят с этими гражданами в близких родственных отношениях или являются кредиторами этих граждан. При этом указанные о</w:t>
      </w:r>
      <w:r>
        <w:rPr>
          <w:rFonts w:ascii="Times New Roman" w:hAnsi="Times New Roman"/>
          <w:bCs/>
          <w:sz w:val="28"/>
          <w:szCs w:val="28"/>
          <w:lang w:eastAsia="ru-RU"/>
        </w:rPr>
        <w:t>рганизации</w:t>
      </w:r>
      <w:r w:rsidRPr="009D1BCB">
        <w:rPr>
          <w:rFonts w:ascii="Times New Roman" w:hAnsi="Times New Roman"/>
          <w:bCs/>
          <w:sz w:val="28"/>
          <w:szCs w:val="28"/>
          <w:lang w:eastAsia="ru-RU"/>
        </w:rPr>
        <w:t xml:space="preserve"> или граждане являются поставщиками товаров (услуг) для некоммерческой организации, крупными потребителями товаров (услуг), производимых некоммерческой организацией, владеют имуществом, которое по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лностью </w:t>
      </w:r>
      <w:r w:rsidRPr="009D1BCB">
        <w:rPr>
          <w:rFonts w:ascii="Times New Roman" w:hAnsi="Times New Roman"/>
          <w:bCs/>
          <w:sz w:val="28"/>
          <w:szCs w:val="28"/>
          <w:lang w:eastAsia="ru-RU"/>
        </w:rPr>
        <w:t xml:space="preserve">или </w:t>
      </w:r>
      <w:r w:rsidRPr="009D1BCB">
        <w:rPr>
          <w:rFonts w:ascii="Times New Roman" w:hAnsi="Times New Roman"/>
          <w:bCs/>
          <w:sz w:val="28"/>
          <w:szCs w:val="28"/>
          <w:lang w:eastAsia="ru-RU"/>
        </w:rPr>
        <w:lastRenderedPageBreak/>
        <w:t>частично образовано некоммерческой организацией, или могут извлекать выгоду из пользования, распоряжения имуществом некоммерческой организации. Заинтересованность в совершении некоммерческой организацией тех или иных действий, в том числе в совершении сделок, влечет за собой конфликт интересов заинтересованных лиц и некоммерческой организации.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</w:rPr>
        <w:tab/>
        <w:t>1.4.</w:t>
      </w:r>
      <w:r w:rsidRPr="009D1BCB">
        <w:rPr>
          <w:rFonts w:ascii="Times New Roman" w:hAnsi="Times New Roman"/>
          <w:bCs/>
          <w:sz w:val="28"/>
          <w:szCs w:val="28"/>
        </w:rPr>
        <w:tab/>
      </w:r>
      <w:hyperlink r:id="rId9" w:history="1">
        <w:proofErr w:type="gramStart"/>
        <w:r w:rsidRPr="009D1BCB">
          <w:rPr>
            <w:rFonts w:ascii="Times New Roman" w:hAnsi="Times New Roman"/>
            <w:bCs/>
            <w:sz w:val="28"/>
            <w:szCs w:val="28"/>
          </w:rPr>
          <w:t>Пунктом 3 статьи 27</w:t>
        </w:r>
      </w:hyperlink>
      <w:r w:rsidRPr="009D1BCB">
        <w:rPr>
          <w:rFonts w:ascii="Times New Roman" w:hAnsi="Times New Roman"/>
          <w:bCs/>
          <w:sz w:val="28"/>
          <w:szCs w:val="28"/>
        </w:rPr>
        <w:t xml:space="preserve"> Закона о некоммерческих организациях                               (в редакции, действовавшей на момент заключения оспариваемой сделки) установлено, что в случае, если заинтересованное лицо имеет заи</w:t>
      </w:r>
      <w:r>
        <w:rPr>
          <w:rFonts w:ascii="Times New Roman" w:hAnsi="Times New Roman"/>
          <w:bCs/>
          <w:sz w:val="28"/>
          <w:szCs w:val="28"/>
        </w:rPr>
        <w:t xml:space="preserve">нтересованность  </w:t>
      </w:r>
      <w:r w:rsidRPr="009D1BCB">
        <w:rPr>
          <w:rFonts w:ascii="Times New Roman" w:hAnsi="Times New Roman"/>
          <w:bCs/>
          <w:sz w:val="28"/>
          <w:szCs w:val="28"/>
        </w:rPr>
        <w:t>в сделке, стороной которой является или намеревается быть некоммерческая организация, а также в случае иного противоречия интересов указанного лица и некоммерческой организации в отношении существующей или предполагаемой сделки оно обязано сообщить о своей заинтересованности органу</w:t>
      </w:r>
      <w:proofErr w:type="gramEnd"/>
      <w:r w:rsidRPr="009D1BCB">
        <w:rPr>
          <w:rFonts w:ascii="Times New Roman" w:hAnsi="Times New Roman"/>
          <w:bCs/>
          <w:sz w:val="28"/>
          <w:szCs w:val="28"/>
        </w:rPr>
        <w:t xml:space="preserve"> управления некоммерческой организацией или органу надзора за ее деятельностью до момента принятия решения о заключении сделки. Такая сделка должна быть одобрена органом управления некоммерческой организацией или органом надз</w:t>
      </w:r>
      <w:r>
        <w:rPr>
          <w:rFonts w:ascii="Times New Roman" w:hAnsi="Times New Roman"/>
          <w:bCs/>
          <w:sz w:val="28"/>
          <w:szCs w:val="28"/>
        </w:rPr>
        <w:t>ора</w:t>
      </w:r>
      <w:r w:rsidRPr="009D1BCB">
        <w:rPr>
          <w:rFonts w:ascii="Times New Roman" w:hAnsi="Times New Roman"/>
          <w:bCs/>
          <w:sz w:val="28"/>
          <w:szCs w:val="28"/>
        </w:rPr>
        <w:t xml:space="preserve"> за ее деятельностью.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</w:rPr>
        <w:tab/>
        <w:t>2.</w:t>
      </w:r>
      <w:r w:rsidRPr="009D1BCB">
        <w:rPr>
          <w:rFonts w:ascii="Times New Roman" w:hAnsi="Times New Roman"/>
          <w:bCs/>
          <w:sz w:val="28"/>
          <w:szCs w:val="28"/>
        </w:rPr>
        <w:tab/>
        <w:t>Порядок осуществления функций и полномочий учредителя муниципального бюджетного учреждения Озерского городского округа определен постановлением администрации Озерского городского округа от 11.05.2011 №</w:t>
      </w:r>
      <w:r w:rsidRPr="009D1BCB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9D1BCB">
        <w:rPr>
          <w:rFonts w:ascii="Times New Roman" w:hAnsi="Times New Roman"/>
          <w:bCs/>
          <w:sz w:val="28"/>
          <w:szCs w:val="28"/>
        </w:rPr>
        <w:t>1579 «Об утверждении Положений об осуществлении функций и полномочий учредителя муниципальных учреждений» (далее – Положение об осуществле</w:t>
      </w:r>
      <w:r>
        <w:rPr>
          <w:rFonts w:ascii="Times New Roman" w:hAnsi="Times New Roman"/>
          <w:bCs/>
          <w:sz w:val="28"/>
          <w:szCs w:val="28"/>
        </w:rPr>
        <w:t>нии функций</w:t>
      </w:r>
      <w:r w:rsidRPr="009D1BCB">
        <w:rPr>
          <w:rFonts w:ascii="Times New Roman" w:hAnsi="Times New Roman"/>
          <w:bCs/>
          <w:sz w:val="28"/>
          <w:szCs w:val="28"/>
        </w:rPr>
        <w:t xml:space="preserve"> и полномочий учредителя муниципальных учреждений).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</w:rPr>
        <w:tab/>
        <w:t>2.1.</w:t>
      </w:r>
      <w:r w:rsidRPr="009D1BCB">
        <w:rPr>
          <w:rFonts w:ascii="Times New Roman" w:hAnsi="Times New Roman"/>
          <w:bCs/>
          <w:sz w:val="28"/>
          <w:szCs w:val="28"/>
        </w:rPr>
        <w:tab/>
        <w:t>Пунктом 3.3 Положения установлено, что орган, осуществляющий функции и полномочия учредителя муниципального бюджетного учреждения принимает решение об одобрении сделок, в совершении которых имеется заинтересованность, определяемая в соответствии с критериями,</w:t>
      </w:r>
      <w:r>
        <w:rPr>
          <w:rFonts w:ascii="Times New Roman" w:hAnsi="Times New Roman"/>
          <w:bCs/>
          <w:sz w:val="28"/>
          <w:szCs w:val="28"/>
        </w:rPr>
        <w:t xml:space="preserve"> установленными </w:t>
      </w:r>
      <w:r w:rsidRPr="009D1BCB">
        <w:rPr>
          <w:rFonts w:ascii="Times New Roman" w:hAnsi="Times New Roman"/>
          <w:bCs/>
          <w:sz w:val="28"/>
          <w:szCs w:val="28"/>
        </w:rPr>
        <w:t>в статье 27 Федерального закона от 12.01.1996 №</w:t>
      </w:r>
      <w:r w:rsidRPr="009D1BCB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9D1BCB">
        <w:rPr>
          <w:rFonts w:ascii="Times New Roman" w:hAnsi="Times New Roman"/>
          <w:bCs/>
          <w:sz w:val="28"/>
          <w:szCs w:val="28"/>
        </w:rPr>
        <w:t>7-ФЗ.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</w:rPr>
        <w:tab/>
        <w:t>2.2.</w:t>
      </w:r>
      <w:r w:rsidRPr="009D1BCB">
        <w:rPr>
          <w:rFonts w:ascii="Times New Roman" w:hAnsi="Times New Roman"/>
          <w:bCs/>
          <w:sz w:val="28"/>
          <w:szCs w:val="28"/>
        </w:rPr>
        <w:tab/>
        <w:t>Согласно пункту 5 Положения, решения по вопросам, указанным                        в пункте 3.3 настоящего Положения принимаются органом, осуществляющим функции и полномочия учредителя по согласованию с администрацией Озерского городского округа путем направления ему проекта правового акта.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</w:rPr>
        <w:tab/>
        <w:t>3.</w:t>
      </w:r>
      <w:r w:rsidRPr="009D1BCB">
        <w:rPr>
          <w:rFonts w:ascii="Times New Roman" w:hAnsi="Times New Roman"/>
          <w:bCs/>
          <w:sz w:val="28"/>
          <w:szCs w:val="28"/>
        </w:rPr>
        <w:tab/>
        <w:t>Функции и полномочия учредителя и собственника имущества от имени</w:t>
      </w:r>
      <w:r w:rsidRPr="009D1BCB">
        <w:rPr>
          <w:rFonts w:ascii="Times New Roman" w:hAnsi="Times New Roman"/>
          <w:sz w:val="28"/>
          <w:szCs w:val="28"/>
        </w:rPr>
        <w:t xml:space="preserve"> муниципального образования в отношении Учреждения осуществляет отраслевой (функциональный) орган администрации округа – Управление образования администрац</w:t>
      </w:r>
      <w:r>
        <w:rPr>
          <w:rFonts w:ascii="Times New Roman" w:hAnsi="Times New Roman"/>
          <w:sz w:val="28"/>
          <w:szCs w:val="28"/>
        </w:rPr>
        <w:t>ии Озерского городского округа.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</w:rPr>
        <w:tab/>
        <w:t>4.</w:t>
      </w:r>
      <w:r w:rsidRPr="009D1BCB">
        <w:rPr>
          <w:rFonts w:ascii="Times New Roman" w:hAnsi="Times New Roman"/>
          <w:bCs/>
          <w:sz w:val="28"/>
          <w:szCs w:val="28"/>
        </w:rPr>
        <w:tab/>
        <w:t>Проверкой соблюдения порядка заключения некоммерческой организацией сделок с участием заинтересованных лиц установлено:</w:t>
      </w:r>
    </w:p>
    <w:p w:rsidR="00BC10AC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  <w:lang w:eastAsia="ru-RU"/>
        </w:rPr>
        <w:tab/>
        <w:t>4.1.</w:t>
      </w:r>
      <w:r w:rsidRPr="009D1BCB"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Start"/>
      <w:r w:rsidRPr="009D1BCB">
        <w:rPr>
          <w:rFonts w:ascii="Times New Roman" w:hAnsi="Times New Roman"/>
          <w:bCs/>
          <w:sz w:val="28"/>
          <w:szCs w:val="28"/>
          <w:lang w:eastAsia="ru-RU"/>
        </w:rPr>
        <w:t xml:space="preserve">В нарушение требований, установленных статьей 27 Федерального закона </w:t>
      </w:r>
      <w:r w:rsidRPr="009D1BCB">
        <w:rPr>
          <w:rFonts w:ascii="Times New Roman" w:hAnsi="Times New Roman"/>
          <w:bCs/>
          <w:sz w:val="28"/>
          <w:szCs w:val="28"/>
        </w:rPr>
        <w:t>от 12.01.1996 № 7-ФЗ, пунктов 3.3, 5 Положения об осуществлении функций и полномочий учредителя муниципальных учреждений, утвержденного постановлением администрации Озерского городского округа от 11.05.2011 № 1579</w:t>
      </w:r>
      <w:r w:rsidRPr="009D1BCB">
        <w:rPr>
          <w:rFonts w:ascii="Times New Roman" w:hAnsi="Times New Roman"/>
          <w:bCs/>
          <w:sz w:val="28"/>
          <w:szCs w:val="28"/>
          <w:lang w:eastAsia="ru-RU"/>
        </w:rPr>
        <w:t xml:space="preserve"> в отсутствие предварительного согласования (одобрения) органом, осуществляющим функции и полномочия учредителя субъекта проверки, </w:t>
      </w:r>
      <w:r w:rsidRPr="009D1BCB">
        <w:rPr>
          <w:rFonts w:ascii="Times New Roman" w:hAnsi="Times New Roman"/>
          <w:bCs/>
          <w:sz w:val="28"/>
          <w:szCs w:val="28"/>
        </w:rPr>
        <w:t>руководителем Учреждения заключены договоры, муниципальны</w:t>
      </w:r>
      <w:r>
        <w:rPr>
          <w:rFonts w:ascii="Times New Roman" w:hAnsi="Times New Roman"/>
          <w:bCs/>
          <w:sz w:val="28"/>
          <w:szCs w:val="28"/>
        </w:rPr>
        <w:t xml:space="preserve">е контракты </w:t>
      </w:r>
      <w:r w:rsidRPr="009D1BCB">
        <w:rPr>
          <w:rFonts w:ascii="Times New Roman" w:hAnsi="Times New Roman"/>
          <w:bCs/>
          <w:sz w:val="28"/>
          <w:szCs w:val="28"/>
        </w:rPr>
        <w:t xml:space="preserve">с </w:t>
      </w:r>
      <w:r>
        <w:rPr>
          <w:rFonts w:ascii="Times New Roman" w:hAnsi="Times New Roman"/>
          <w:bCs/>
          <w:sz w:val="28"/>
          <w:szCs w:val="28"/>
        </w:rPr>
        <w:t xml:space="preserve">обществом с ограниченной </w:t>
      </w:r>
      <w:r w:rsidRPr="00B4722A">
        <w:rPr>
          <w:rFonts w:ascii="Times New Roman" w:hAnsi="Times New Roman"/>
          <w:bCs/>
          <w:sz w:val="28"/>
          <w:szCs w:val="28"/>
        </w:rPr>
        <w:t>ответственностью,</w:t>
      </w:r>
      <w:r>
        <w:rPr>
          <w:rFonts w:ascii="Times New Roman" w:hAnsi="Times New Roman"/>
          <w:bCs/>
          <w:sz w:val="28"/>
          <w:szCs w:val="28"/>
        </w:rPr>
        <w:t xml:space="preserve"> директор которого</w:t>
      </w:r>
      <w:r w:rsidRPr="009D1BCB">
        <w:rPr>
          <w:rFonts w:ascii="Times New Roman" w:hAnsi="Times New Roman"/>
          <w:bCs/>
          <w:sz w:val="28"/>
          <w:szCs w:val="28"/>
        </w:rPr>
        <w:t xml:space="preserve"> является близким</w:t>
      </w:r>
      <w:proofErr w:type="gramEnd"/>
      <w:r w:rsidRPr="009D1BCB">
        <w:rPr>
          <w:rFonts w:ascii="Times New Roman" w:hAnsi="Times New Roman"/>
          <w:bCs/>
          <w:sz w:val="28"/>
          <w:szCs w:val="28"/>
        </w:rPr>
        <w:t xml:space="preserve"> </w:t>
      </w:r>
      <w:r w:rsidRPr="009D1BCB">
        <w:rPr>
          <w:rFonts w:ascii="Times New Roman" w:hAnsi="Times New Roman"/>
          <w:bCs/>
          <w:sz w:val="28"/>
          <w:szCs w:val="28"/>
        </w:rPr>
        <w:lastRenderedPageBreak/>
        <w:t>родственником руководите</w:t>
      </w:r>
      <w:r>
        <w:rPr>
          <w:rFonts w:ascii="Times New Roman" w:hAnsi="Times New Roman"/>
          <w:bCs/>
          <w:sz w:val="28"/>
          <w:szCs w:val="28"/>
        </w:rPr>
        <w:t xml:space="preserve">ля Учреждения. </w:t>
      </w:r>
      <w:r w:rsidRPr="009D1BCB">
        <w:rPr>
          <w:rFonts w:ascii="Times New Roman" w:hAnsi="Times New Roman"/>
          <w:bCs/>
          <w:sz w:val="28"/>
          <w:szCs w:val="28"/>
        </w:rPr>
        <w:t xml:space="preserve">Родство подтверждено данными </w:t>
      </w:r>
      <w:r w:rsidRPr="009D1BCB">
        <w:rPr>
          <w:rFonts w:ascii="Times New Roman" w:hAnsi="Times New Roman"/>
          <w:sz w:val="28"/>
          <w:szCs w:val="28"/>
        </w:rPr>
        <w:t>личной карточки работника (ф.</w:t>
      </w:r>
      <w:r w:rsidRPr="009D1BCB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9D1BCB">
        <w:rPr>
          <w:rFonts w:ascii="Times New Roman" w:hAnsi="Times New Roman"/>
          <w:sz w:val="28"/>
          <w:szCs w:val="28"/>
        </w:rPr>
        <w:t>Т-2). О</w:t>
      </w:r>
      <w:r w:rsidRPr="009D1BCB">
        <w:rPr>
          <w:rFonts w:ascii="Times New Roman" w:hAnsi="Times New Roman"/>
          <w:bCs/>
          <w:sz w:val="28"/>
          <w:szCs w:val="28"/>
        </w:rPr>
        <w:t>бщая сумма расходов по оплате выполненных работ, оказ</w:t>
      </w:r>
      <w:r>
        <w:rPr>
          <w:rFonts w:ascii="Times New Roman" w:hAnsi="Times New Roman"/>
          <w:bCs/>
          <w:sz w:val="28"/>
          <w:szCs w:val="28"/>
        </w:rPr>
        <w:t>анных услуг</w:t>
      </w:r>
      <w:r w:rsidRPr="009D1BCB">
        <w:rPr>
          <w:rFonts w:ascii="Times New Roman" w:hAnsi="Times New Roman"/>
          <w:bCs/>
          <w:sz w:val="28"/>
          <w:szCs w:val="28"/>
        </w:rPr>
        <w:t xml:space="preserve"> в рамках заключенных дого</w:t>
      </w:r>
      <w:r>
        <w:rPr>
          <w:rFonts w:ascii="Times New Roman" w:hAnsi="Times New Roman"/>
          <w:bCs/>
          <w:sz w:val="28"/>
          <w:szCs w:val="28"/>
        </w:rPr>
        <w:t xml:space="preserve">воров </w:t>
      </w:r>
      <w:r w:rsidRPr="009D1BCB">
        <w:rPr>
          <w:rFonts w:ascii="Times New Roman" w:hAnsi="Times New Roman"/>
          <w:bCs/>
          <w:sz w:val="28"/>
          <w:szCs w:val="28"/>
        </w:rPr>
        <w:t xml:space="preserve">и муниципальных контрактов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9D1BCB">
        <w:rPr>
          <w:rFonts w:ascii="Times New Roman" w:hAnsi="Times New Roman"/>
          <w:bCs/>
          <w:sz w:val="28"/>
          <w:szCs w:val="28"/>
        </w:rPr>
        <w:t xml:space="preserve">в период с 01.01.2013 по 31.03.2015 составила </w:t>
      </w:r>
      <w:r w:rsidRPr="009D1BCB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9D1BCB">
        <w:rPr>
          <w:rFonts w:ascii="Times New Roman" w:hAnsi="Times New Roman"/>
          <w:bCs/>
          <w:sz w:val="28"/>
          <w:szCs w:val="28"/>
        </w:rPr>
        <w:t> </w:t>
      </w:r>
      <w:r w:rsidRPr="009D1BCB">
        <w:rPr>
          <w:rFonts w:ascii="Times New Roman" w:hAnsi="Times New Roman"/>
          <w:bCs/>
          <w:sz w:val="28"/>
          <w:szCs w:val="28"/>
          <w:lang w:eastAsia="ru-RU"/>
        </w:rPr>
        <w:t>153</w:t>
      </w:r>
      <w:r w:rsidRPr="009D1BCB">
        <w:rPr>
          <w:rFonts w:ascii="Times New Roman" w:hAnsi="Times New Roman"/>
          <w:bCs/>
          <w:sz w:val="28"/>
          <w:szCs w:val="28"/>
        </w:rPr>
        <w:t> </w:t>
      </w:r>
      <w:r w:rsidRPr="009D1BCB">
        <w:rPr>
          <w:rFonts w:ascii="Times New Roman" w:hAnsi="Times New Roman"/>
          <w:bCs/>
          <w:sz w:val="28"/>
          <w:szCs w:val="28"/>
          <w:lang w:eastAsia="ru-RU"/>
        </w:rPr>
        <w:t>542,07</w:t>
      </w:r>
      <w:r w:rsidRPr="009D1BCB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рублей.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  <w:lang w:eastAsia="ru-RU"/>
        </w:rPr>
        <w:tab/>
        <w:t>4.2.</w:t>
      </w:r>
      <w:r w:rsidRPr="009D1BCB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Проверкой установлено, что в 2013, 2014 годах и текущем периоде 2015 года </w:t>
      </w:r>
      <w:r w:rsidRPr="009D1BCB">
        <w:rPr>
          <w:rFonts w:ascii="Times New Roman" w:hAnsi="Times New Roman"/>
          <w:bCs/>
          <w:sz w:val="28"/>
          <w:szCs w:val="28"/>
        </w:rPr>
        <w:t xml:space="preserve">руководителем Учреждения заключены договоры, муниципальные </w:t>
      </w:r>
      <w:r>
        <w:rPr>
          <w:rFonts w:ascii="Times New Roman" w:hAnsi="Times New Roman"/>
          <w:bCs/>
          <w:sz w:val="28"/>
          <w:szCs w:val="28"/>
        </w:rPr>
        <w:t xml:space="preserve">контракты  </w:t>
      </w:r>
      <w:r w:rsidRPr="009D1BCB">
        <w:rPr>
          <w:rFonts w:ascii="Times New Roman" w:hAnsi="Times New Roman"/>
          <w:bCs/>
          <w:sz w:val="28"/>
          <w:szCs w:val="28"/>
        </w:rPr>
        <w:t xml:space="preserve">с физическим лицом –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индивидуальным предпринимателем, </w:t>
      </w:r>
      <w:r w:rsidRPr="009D1BCB">
        <w:rPr>
          <w:rFonts w:ascii="Times New Roman" w:hAnsi="Times New Roman"/>
          <w:bCs/>
          <w:sz w:val="28"/>
          <w:szCs w:val="28"/>
          <w:lang w:eastAsia="ru-RU"/>
        </w:rPr>
        <w:t>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вляющимся близким родственником главного бухгалтера Учреждения. </w:t>
      </w:r>
      <w:r>
        <w:rPr>
          <w:rFonts w:ascii="Times New Roman" w:hAnsi="Times New Roman"/>
          <w:bCs/>
          <w:sz w:val="28"/>
          <w:szCs w:val="28"/>
        </w:rPr>
        <w:t>Родство</w:t>
      </w:r>
      <w:r w:rsidRPr="009D1BCB">
        <w:rPr>
          <w:rFonts w:ascii="Times New Roman" w:hAnsi="Times New Roman"/>
          <w:bCs/>
          <w:sz w:val="28"/>
          <w:szCs w:val="28"/>
        </w:rPr>
        <w:t xml:space="preserve"> подтверждено данными </w:t>
      </w:r>
      <w:r w:rsidRPr="009D1BCB">
        <w:rPr>
          <w:rFonts w:ascii="Times New Roman" w:hAnsi="Times New Roman"/>
          <w:sz w:val="28"/>
          <w:szCs w:val="28"/>
        </w:rPr>
        <w:t>личной карточки работника (ф.</w:t>
      </w:r>
      <w:r w:rsidRPr="009D1BCB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9D1BCB">
        <w:rPr>
          <w:rFonts w:ascii="Times New Roman" w:hAnsi="Times New Roman"/>
          <w:sz w:val="28"/>
          <w:szCs w:val="28"/>
        </w:rPr>
        <w:t>Т-2). О</w:t>
      </w:r>
      <w:r w:rsidRPr="009D1BCB">
        <w:rPr>
          <w:rFonts w:ascii="Times New Roman" w:hAnsi="Times New Roman"/>
          <w:bCs/>
          <w:sz w:val="28"/>
          <w:szCs w:val="28"/>
        </w:rPr>
        <w:t xml:space="preserve">бщая сумма расходов по оплате выполненных работ, оказанных </w:t>
      </w:r>
      <w:r>
        <w:rPr>
          <w:rFonts w:ascii="Times New Roman" w:hAnsi="Times New Roman"/>
          <w:bCs/>
          <w:sz w:val="28"/>
          <w:szCs w:val="28"/>
        </w:rPr>
        <w:t xml:space="preserve">услуг в рамках заключенных с </w:t>
      </w:r>
      <w:r>
        <w:rPr>
          <w:rFonts w:ascii="Times New Roman" w:hAnsi="Times New Roman"/>
          <w:bCs/>
          <w:sz w:val="28"/>
          <w:szCs w:val="28"/>
          <w:lang w:eastAsia="ru-RU"/>
        </w:rPr>
        <w:t>индивидуальным предпринимателем</w:t>
      </w:r>
      <w:r w:rsidRPr="009D1BCB">
        <w:rPr>
          <w:rFonts w:ascii="Times New Roman" w:hAnsi="Times New Roman"/>
          <w:bCs/>
          <w:sz w:val="28"/>
          <w:szCs w:val="28"/>
        </w:rPr>
        <w:t xml:space="preserve"> договоров и муниципальных контрактов в период с 01.01.2013 по 31.03.2015 составила 2</w:t>
      </w:r>
      <w:r w:rsidRPr="009D1BCB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9D1BCB">
        <w:rPr>
          <w:rFonts w:ascii="Times New Roman" w:hAnsi="Times New Roman"/>
          <w:bCs/>
          <w:sz w:val="28"/>
          <w:szCs w:val="28"/>
        </w:rPr>
        <w:t>369</w:t>
      </w:r>
      <w:r w:rsidRPr="009D1BCB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9D1BCB">
        <w:rPr>
          <w:rFonts w:ascii="Times New Roman" w:hAnsi="Times New Roman"/>
          <w:bCs/>
          <w:sz w:val="28"/>
          <w:szCs w:val="28"/>
        </w:rPr>
        <w:t>365,90 рублей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D1BCB">
        <w:rPr>
          <w:rFonts w:ascii="Times New Roman" w:hAnsi="Times New Roman"/>
          <w:b/>
          <w:bCs/>
          <w:sz w:val="28"/>
          <w:szCs w:val="28"/>
        </w:rPr>
        <w:t>5.</w:t>
      </w:r>
      <w:r w:rsidRPr="009D1BCB">
        <w:rPr>
          <w:rFonts w:ascii="Times New Roman" w:hAnsi="Times New Roman"/>
          <w:b/>
          <w:bCs/>
          <w:sz w:val="28"/>
          <w:szCs w:val="28"/>
        </w:rPr>
        <w:tab/>
        <w:t>Проверка полноты и своевременности учета объектов муниципальной собственности</w:t>
      </w:r>
    </w:p>
    <w:p w:rsidR="00BC10AC" w:rsidRPr="009D1BCB" w:rsidRDefault="00BC10AC" w:rsidP="009D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</w:rPr>
        <w:tab/>
        <w:t>1.</w:t>
      </w:r>
      <w:r w:rsidRPr="009D1BCB">
        <w:rPr>
          <w:rFonts w:ascii="Times New Roman" w:hAnsi="Times New Roman"/>
          <w:bCs/>
          <w:sz w:val="28"/>
          <w:szCs w:val="28"/>
        </w:rPr>
        <w:tab/>
        <w:t>В проверяемом периоде на балансе Учреждения числятся следующие объекты муниципального недвижимого имущества:</w:t>
      </w:r>
    </w:p>
    <w:tbl>
      <w:tblPr>
        <w:tblW w:w="1022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9"/>
        <w:gridCol w:w="4644"/>
        <w:gridCol w:w="1205"/>
        <w:gridCol w:w="963"/>
        <w:gridCol w:w="1501"/>
        <w:gridCol w:w="1454"/>
      </w:tblGrid>
      <w:tr w:rsidR="00BC10AC" w:rsidRPr="00F77C1E" w:rsidTr="009D1BCB">
        <w:trPr>
          <w:trHeight w:val="102"/>
          <w:tblHeader/>
        </w:trPr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10AC" w:rsidRPr="009D1BCB" w:rsidRDefault="00BC10AC" w:rsidP="009D1B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6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10AC" w:rsidRPr="009D1BCB" w:rsidRDefault="00BC10AC" w:rsidP="009D1B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B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C10AC" w:rsidRPr="00F77C1E" w:rsidTr="009D1BCB">
        <w:trPr>
          <w:trHeight w:val="255"/>
          <w:tblHeader/>
        </w:trPr>
        <w:tc>
          <w:tcPr>
            <w:tcW w:w="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10AC" w:rsidRPr="009D1BCB" w:rsidRDefault="00BC10AC" w:rsidP="009D1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B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D1BC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D1BC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644" w:type="dxa"/>
            <w:tcBorders>
              <w:top w:val="single" w:sz="12" w:space="0" w:color="auto"/>
              <w:bottom w:val="single" w:sz="12" w:space="0" w:color="auto"/>
            </w:tcBorders>
          </w:tcPr>
          <w:p w:rsidR="00BC10AC" w:rsidRPr="009D1BCB" w:rsidRDefault="00BC10AC" w:rsidP="009D1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BCB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объекта учета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</w:tcPr>
          <w:p w:rsidR="00BC10AC" w:rsidRPr="009D1BCB" w:rsidRDefault="00BC10AC" w:rsidP="009D1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BCB">
              <w:rPr>
                <w:rFonts w:ascii="Times New Roman" w:hAnsi="Times New Roman"/>
                <w:sz w:val="18"/>
                <w:szCs w:val="18"/>
                <w:lang w:eastAsia="ru-RU"/>
              </w:rPr>
              <w:t>Балансовая стоимость</w:t>
            </w:r>
          </w:p>
        </w:tc>
        <w:tc>
          <w:tcPr>
            <w:tcW w:w="963" w:type="dxa"/>
            <w:tcBorders>
              <w:top w:val="single" w:sz="12" w:space="0" w:color="auto"/>
              <w:bottom w:val="single" w:sz="12" w:space="0" w:color="auto"/>
            </w:tcBorders>
          </w:tcPr>
          <w:p w:rsidR="00BC10AC" w:rsidRPr="009D1BCB" w:rsidRDefault="00BC10AC" w:rsidP="009D1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B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9D1BCB">
              <w:rPr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9D1BCB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</w:tcPr>
          <w:p w:rsidR="00BC10AC" w:rsidRPr="009D1BCB" w:rsidRDefault="00BC10AC" w:rsidP="009D1BCB">
            <w:pPr>
              <w:spacing w:after="0" w:line="240" w:lineRule="auto"/>
              <w:ind w:right="-12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BCB">
              <w:rPr>
                <w:rFonts w:ascii="Times New Roman" w:hAnsi="Times New Roman"/>
                <w:sz w:val="18"/>
                <w:szCs w:val="18"/>
                <w:lang w:eastAsia="ru-RU"/>
              </w:rPr>
              <w:t>Основание нахождения</w:t>
            </w: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:rsidR="00BC10AC" w:rsidRPr="00C04259" w:rsidRDefault="00BC10AC" w:rsidP="009D1BCB">
            <w:pPr>
              <w:spacing w:after="0" w:line="240" w:lineRule="auto"/>
              <w:ind w:right="-12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42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Данные о гос. регистрации </w:t>
            </w:r>
          </w:p>
        </w:tc>
      </w:tr>
      <w:tr w:rsidR="00BC10AC" w:rsidRPr="00F77C1E" w:rsidTr="009D1BCB">
        <w:trPr>
          <w:trHeight w:val="389"/>
        </w:trPr>
        <w:tc>
          <w:tcPr>
            <w:tcW w:w="459" w:type="dxa"/>
            <w:tcBorders>
              <w:top w:val="single" w:sz="12" w:space="0" w:color="auto"/>
            </w:tcBorders>
            <w:vAlign w:val="center"/>
          </w:tcPr>
          <w:p w:rsidR="00BC10AC" w:rsidRPr="009D1BCB" w:rsidRDefault="00BC10AC" w:rsidP="009D1BC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D1BCB">
              <w:rPr>
                <w:rFonts w:ascii="Times New Roman CYR" w:hAnsi="Times New Roman CYR" w:cs="Times New Roman CYR"/>
                <w:sz w:val="18"/>
                <w:szCs w:val="18"/>
              </w:rPr>
              <w:t>1.</w:t>
            </w:r>
          </w:p>
        </w:tc>
        <w:tc>
          <w:tcPr>
            <w:tcW w:w="4644" w:type="dxa"/>
            <w:tcBorders>
              <w:top w:val="single" w:sz="12" w:space="0" w:color="auto"/>
            </w:tcBorders>
            <w:vAlign w:val="center"/>
          </w:tcPr>
          <w:p w:rsidR="00BC10AC" w:rsidRPr="009D1BCB" w:rsidRDefault="00BC10AC" w:rsidP="009D1B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D1BCB">
              <w:rPr>
                <w:rFonts w:ascii="Times New Roman CYR" w:hAnsi="Times New Roman CYR" w:cs="Times New Roman CYR"/>
                <w:sz w:val="18"/>
                <w:szCs w:val="18"/>
              </w:rPr>
              <w:t>Нежилое здание школы № 23 по ул. Блюхера, 1а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:rsidR="00BC10AC" w:rsidRPr="009D1BCB" w:rsidRDefault="00BC10AC" w:rsidP="009D1B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D1BCB">
              <w:rPr>
                <w:rFonts w:ascii="Times New Roman CYR" w:hAnsi="Times New Roman CYR" w:cs="Times New Roman CYR"/>
                <w:sz w:val="18"/>
                <w:szCs w:val="18"/>
              </w:rPr>
              <w:t>4 538 304,09</w:t>
            </w:r>
          </w:p>
        </w:tc>
        <w:tc>
          <w:tcPr>
            <w:tcW w:w="963" w:type="dxa"/>
            <w:tcBorders>
              <w:top w:val="single" w:sz="12" w:space="0" w:color="auto"/>
            </w:tcBorders>
            <w:vAlign w:val="center"/>
          </w:tcPr>
          <w:p w:rsidR="00BC10AC" w:rsidRPr="009D1BCB" w:rsidRDefault="00BC10AC" w:rsidP="009D1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BCB">
              <w:rPr>
                <w:rFonts w:ascii="Times New Roman" w:hAnsi="Times New Roman"/>
                <w:sz w:val="18"/>
                <w:szCs w:val="18"/>
                <w:lang w:eastAsia="ru-RU"/>
              </w:rPr>
              <w:t>3 966,6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</w:tcBorders>
            <w:vAlign w:val="center"/>
          </w:tcPr>
          <w:p w:rsidR="00BC10AC" w:rsidRPr="009D1BCB" w:rsidRDefault="00BC10AC" w:rsidP="009D1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B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Решение областного Совета народных депутатов </w:t>
            </w:r>
          </w:p>
          <w:p w:rsidR="00BC10AC" w:rsidRPr="009D1BCB" w:rsidRDefault="00BC10AC" w:rsidP="009D1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BCB">
              <w:rPr>
                <w:rFonts w:ascii="Times New Roman" w:hAnsi="Times New Roman"/>
                <w:sz w:val="18"/>
                <w:szCs w:val="18"/>
                <w:lang w:eastAsia="ru-RU"/>
              </w:rPr>
              <w:t>от 20.09.1992</w:t>
            </w:r>
          </w:p>
          <w:p w:rsidR="00BC10AC" w:rsidRPr="009D1BCB" w:rsidRDefault="00BC10AC" w:rsidP="009D1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BCB">
              <w:rPr>
                <w:rFonts w:ascii="Times New Roman" w:hAnsi="Times New Roman"/>
                <w:sz w:val="18"/>
                <w:szCs w:val="18"/>
                <w:lang w:eastAsia="ru-RU"/>
              </w:rPr>
              <w:t>№ 261/6М</w:t>
            </w:r>
          </w:p>
        </w:tc>
        <w:tc>
          <w:tcPr>
            <w:tcW w:w="1454" w:type="dxa"/>
            <w:tcBorders>
              <w:top w:val="single" w:sz="12" w:space="0" w:color="auto"/>
            </w:tcBorders>
            <w:vAlign w:val="center"/>
          </w:tcPr>
          <w:p w:rsidR="00BC10AC" w:rsidRPr="00C04259" w:rsidRDefault="00BC10AC" w:rsidP="009D1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425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74АГ№786468 </w:t>
            </w:r>
          </w:p>
          <w:p w:rsidR="00BC10AC" w:rsidRPr="00C04259" w:rsidRDefault="00BC10AC" w:rsidP="009D1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4259">
              <w:rPr>
                <w:rFonts w:ascii="Times New Roman" w:hAnsi="Times New Roman"/>
                <w:sz w:val="18"/>
                <w:szCs w:val="18"/>
                <w:lang w:eastAsia="ru-RU"/>
              </w:rPr>
              <w:t>от 09.04.2012</w:t>
            </w:r>
          </w:p>
        </w:tc>
      </w:tr>
      <w:tr w:rsidR="00BC10AC" w:rsidRPr="00F77C1E" w:rsidTr="009D1BCB">
        <w:trPr>
          <w:trHeight w:val="492"/>
        </w:trPr>
        <w:tc>
          <w:tcPr>
            <w:tcW w:w="459" w:type="dxa"/>
            <w:vAlign w:val="center"/>
          </w:tcPr>
          <w:p w:rsidR="00BC10AC" w:rsidRPr="009D1BCB" w:rsidRDefault="00BC10AC" w:rsidP="009D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BCB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644" w:type="dxa"/>
            <w:vAlign w:val="center"/>
          </w:tcPr>
          <w:p w:rsidR="00BC10AC" w:rsidRPr="009D1BCB" w:rsidRDefault="00BC10AC" w:rsidP="009D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D1BCB">
              <w:rPr>
                <w:rFonts w:ascii="Times New Roman" w:hAnsi="Times New Roman"/>
                <w:sz w:val="18"/>
                <w:szCs w:val="18"/>
                <w:lang w:eastAsia="ru-RU"/>
              </w:rPr>
              <w:t>Нежилое здание детского сада № 21 по пр. Победы, 19а</w:t>
            </w:r>
          </w:p>
        </w:tc>
        <w:tc>
          <w:tcPr>
            <w:tcW w:w="1205" w:type="dxa"/>
            <w:vAlign w:val="center"/>
          </w:tcPr>
          <w:p w:rsidR="00BC10AC" w:rsidRPr="009D1BCB" w:rsidRDefault="00BC10AC" w:rsidP="009D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D1BCB">
              <w:rPr>
                <w:rFonts w:ascii="Times New Roman CYR" w:hAnsi="Times New Roman CYR" w:cs="Times New Roman CYR"/>
                <w:sz w:val="18"/>
                <w:szCs w:val="18"/>
              </w:rPr>
              <w:t>7 148 858,49</w:t>
            </w:r>
          </w:p>
        </w:tc>
        <w:tc>
          <w:tcPr>
            <w:tcW w:w="963" w:type="dxa"/>
            <w:vAlign w:val="center"/>
          </w:tcPr>
          <w:p w:rsidR="00BC10AC" w:rsidRPr="009D1BCB" w:rsidRDefault="00BC10AC" w:rsidP="009D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D1BCB">
              <w:rPr>
                <w:rFonts w:ascii="Times New Roman CYR" w:hAnsi="Times New Roman CYR" w:cs="Times New Roman CYR"/>
                <w:sz w:val="18"/>
                <w:szCs w:val="18"/>
              </w:rPr>
              <w:t>743,4</w:t>
            </w:r>
          </w:p>
        </w:tc>
        <w:tc>
          <w:tcPr>
            <w:tcW w:w="1501" w:type="dxa"/>
            <w:vMerge/>
            <w:vAlign w:val="center"/>
          </w:tcPr>
          <w:p w:rsidR="00BC10AC" w:rsidRPr="009D1BCB" w:rsidRDefault="00BC10AC" w:rsidP="009D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BC10AC" w:rsidRPr="00C04259" w:rsidRDefault="00BC10AC" w:rsidP="009D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04259">
              <w:rPr>
                <w:rFonts w:ascii="Times New Roman CYR" w:hAnsi="Times New Roman CYR" w:cs="Times New Roman CYR"/>
                <w:sz w:val="18"/>
                <w:szCs w:val="18"/>
              </w:rPr>
              <w:t xml:space="preserve">74АГ№786469 </w:t>
            </w:r>
          </w:p>
          <w:p w:rsidR="00BC10AC" w:rsidRPr="00C04259" w:rsidRDefault="00BC10AC" w:rsidP="009D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04259">
              <w:rPr>
                <w:rFonts w:ascii="Times New Roman CYR" w:hAnsi="Times New Roman CYR" w:cs="Times New Roman CYR"/>
                <w:sz w:val="18"/>
                <w:szCs w:val="18"/>
              </w:rPr>
              <w:t>от 09.04.2012</w:t>
            </w:r>
          </w:p>
        </w:tc>
      </w:tr>
      <w:tr w:rsidR="00BC10AC" w:rsidRPr="00F77C1E" w:rsidTr="009D1BCB">
        <w:trPr>
          <w:trHeight w:val="168"/>
        </w:trPr>
        <w:tc>
          <w:tcPr>
            <w:tcW w:w="459" w:type="dxa"/>
            <w:vAlign w:val="center"/>
          </w:tcPr>
          <w:p w:rsidR="00BC10AC" w:rsidRPr="009D1BCB" w:rsidRDefault="00BC10AC" w:rsidP="009D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BCB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644" w:type="dxa"/>
            <w:vAlign w:val="center"/>
          </w:tcPr>
          <w:p w:rsidR="00BC10AC" w:rsidRPr="009D1BCB" w:rsidRDefault="00BC10AC" w:rsidP="009D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D1BCB">
              <w:rPr>
                <w:rFonts w:ascii="Times New Roman" w:hAnsi="Times New Roman"/>
                <w:sz w:val="18"/>
                <w:szCs w:val="18"/>
                <w:lang w:eastAsia="ru-RU"/>
              </w:rPr>
              <w:t>Нежилое здание мастерской по ул. Блюхера, 1а корп. 1</w:t>
            </w:r>
          </w:p>
        </w:tc>
        <w:tc>
          <w:tcPr>
            <w:tcW w:w="1205" w:type="dxa"/>
            <w:vAlign w:val="center"/>
          </w:tcPr>
          <w:p w:rsidR="00BC10AC" w:rsidRPr="009D1BCB" w:rsidRDefault="00BC10AC" w:rsidP="009D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D1BCB">
              <w:rPr>
                <w:rFonts w:ascii="Times New Roman CYR" w:hAnsi="Times New Roman CYR" w:cs="Times New Roman CYR"/>
                <w:sz w:val="18"/>
                <w:szCs w:val="18"/>
              </w:rPr>
              <w:t>961 960,50</w:t>
            </w:r>
          </w:p>
        </w:tc>
        <w:tc>
          <w:tcPr>
            <w:tcW w:w="963" w:type="dxa"/>
            <w:vAlign w:val="center"/>
          </w:tcPr>
          <w:p w:rsidR="00BC10AC" w:rsidRPr="009D1BCB" w:rsidRDefault="00BC10AC" w:rsidP="009D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D1BCB">
              <w:rPr>
                <w:rFonts w:ascii="Times New Roman CYR" w:hAnsi="Times New Roman CYR" w:cs="Times New Roman CYR"/>
                <w:sz w:val="18"/>
                <w:szCs w:val="18"/>
              </w:rPr>
              <w:t>566,0</w:t>
            </w:r>
          </w:p>
        </w:tc>
        <w:tc>
          <w:tcPr>
            <w:tcW w:w="1501" w:type="dxa"/>
            <w:vMerge/>
            <w:vAlign w:val="center"/>
          </w:tcPr>
          <w:p w:rsidR="00BC10AC" w:rsidRPr="009D1BCB" w:rsidRDefault="00BC10AC" w:rsidP="009D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BC10AC" w:rsidRPr="00C04259" w:rsidRDefault="00BC10AC" w:rsidP="009D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04259">
              <w:rPr>
                <w:rFonts w:ascii="Times New Roman CYR" w:hAnsi="Times New Roman CYR" w:cs="Times New Roman CYR"/>
                <w:sz w:val="18"/>
                <w:szCs w:val="18"/>
              </w:rPr>
              <w:t xml:space="preserve">74АГ№786469 </w:t>
            </w:r>
          </w:p>
          <w:p w:rsidR="00BC10AC" w:rsidRPr="00C04259" w:rsidRDefault="00BC10AC" w:rsidP="009D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04259">
              <w:rPr>
                <w:rFonts w:ascii="Times New Roman CYR" w:hAnsi="Times New Roman CYR" w:cs="Times New Roman CYR"/>
                <w:sz w:val="18"/>
                <w:szCs w:val="18"/>
              </w:rPr>
              <w:t>от 09.04.2012</w:t>
            </w:r>
          </w:p>
        </w:tc>
      </w:tr>
      <w:tr w:rsidR="00BC10AC" w:rsidRPr="00F77C1E" w:rsidTr="009D1BCB">
        <w:trPr>
          <w:trHeight w:val="127"/>
        </w:trPr>
        <w:tc>
          <w:tcPr>
            <w:tcW w:w="459" w:type="dxa"/>
            <w:vAlign w:val="center"/>
          </w:tcPr>
          <w:p w:rsidR="00BC10AC" w:rsidRPr="009D1BCB" w:rsidRDefault="00BC10AC" w:rsidP="009D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D1BCB">
              <w:rPr>
                <w:rFonts w:ascii="Times New Roman CYR" w:hAnsi="Times New Roman CYR" w:cs="Times New Roman CYR"/>
                <w:sz w:val="18"/>
                <w:szCs w:val="18"/>
              </w:rPr>
              <w:t>4.</w:t>
            </w:r>
          </w:p>
        </w:tc>
        <w:tc>
          <w:tcPr>
            <w:tcW w:w="4644" w:type="dxa"/>
            <w:vAlign w:val="center"/>
          </w:tcPr>
          <w:p w:rsidR="00BC10AC" w:rsidRPr="009D1BCB" w:rsidRDefault="00BC10AC" w:rsidP="009D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D1BCB">
              <w:rPr>
                <w:rFonts w:ascii="Times New Roman CYR" w:hAnsi="Times New Roman CYR" w:cs="Times New Roman CYR"/>
                <w:sz w:val="18"/>
                <w:szCs w:val="18"/>
              </w:rPr>
              <w:t>Нежилое здание столовой по ул. Блюхера, 1а</w:t>
            </w:r>
          </w:p>
        </w:tc>
        <w:tc>
          <w:tcPr>
            <w:tcW w:w="1205" w:type="dxa"/>
            <w:vAlign w:val="center"/>
          </w:tcPr>
          <w:p w:rsidR="00BC10AC" w:rsidRPr="009D1BCB" w:rsidRDefault="00BC10AC" w:rsidP="009D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D1BCB">
              <w:rPr>
                <w:rFonts w:ascii="Times New Roman CYR" w:hAnsi="Times New Roman CYR" w:cs="Times New Roman CYR"/>
                <w:sz w:val="18"/>
                <w:szCs w:val="18"/>
              </w:rPr>
              <w:t>2 368 144,80</w:t>
            </w:r>
          </w:p>
        </w:tc>
        <w:tc>
          <w:tcPr>
            <w:tcW w:w="963" w:type="dxa"/>
            <w:vAlign w:val="center"/>
          </w:tcPr>
          <w:p w:rsidR="00BC10AC" w:rsidRPr="009D1BCB" w:rsidRDefault="00BC10AC" w:rsidP="009D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D1BCB">
              <w:rPr>
                <w:rFonts w:ascii="Times New Roman CYR" w:hAnsi="Times New Roman CYR" w:cs="Times New Roman CYR"/>
                <w:sz w:val="18"/>
                <w:szCs w:val="18"/>
              </w:rPr>
              <w:t>190,8</w:t>
            </w:r>
          </w:p>
        </w:tc>
        <w:tc>
          <w:tcPr>
            <w:tcW w:w="1501" w:type="dxa"/>
            <w:vMerge/>
            <w:vAlign w:val="center"/>
          </w:tcPr>
          <w:p w:rsidR="00BC10AC" w:rsidRPr="009D1BCB" w:rsidRDefault="00BC10AC" w:rsidP="009D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54" w:type="dxa"/>
            <w:vMerge/>
            <w:vAlign w:val="center"/>
          </w:tcPr>
          <w:p w:rsidR="00BC10AC" w:rsidRPr="00C04259" w:rsidRDefault="00BC10AC" w:rsidP="009D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BC10AC" w:rsidRPr="00F77C1E" w:rsidTr="009D1BCB">
        <w:trPr>
          <w:trHeight w:val="127"/>
        </w:trPr>
        <w:tc>
          <w:tcPr>
            <w:tcW w:w="459" w:type="dxa"/>
            <w:vAlign w:val="center"/>
          </w:tcPr>
          <w:p w:rsidR="00BC10AC" w:rsidRPr="009D1BCB" w:rsidRDefault="00BC10AC" w:rsidP="009D1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BCB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644" w:type="dxa"/>
            <w:vAlign w:val="center"/>
          </w:tcPr>
          <w:p w:rsidR="00BC10AC" w:rsidRPr="009D1BCB" w:rsidRDefault="00BC10AC" w:rsidP="009D1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BCB">
              <w:rPr>
                <w:rFonts w:ascii="Times New Roman" w:hAnsi="Times New Roman"/>
                <w:sz w:val="18"/>
                <w:szCs w:val="18"/>
                <w:lang w:eastAsia="ru-RU"/>
              </w:rPr>
              <w:t>Нежилое здание сарая кирпичного по пр. Победы, 19а корп. 1</w:t>
            </w:r>
          </w:p>
        </w:tc>
        <w:tc>
          <w:tcPr>
            <w:tcW w:w="1205" w:type="dxa"/>
            <w:vAlign w:val="center"/>
          </w:tcPr>
          <w:p w:rsidR="00BC10AC" w:rsidRPr="009D1BCB" w:rsidRDefault="00BC10AC" w:rsidP="009D1B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BCB">
              <w:rPr>
                <w:rFonts w:ascii="Times New Roman" w:hAnsi="Times New Roman"/>
                <w:sz w:val="18"/>
                <w:szCs w:val="18"/>
                <w:lang w:eastAsia="ru-RU"/>
              </w:rPr>
              <w:t>601,92</w:t>
            </w:r>
          </w:p>
        </w:tc>
        <w:tc>
          <w:tcPr>
            <w:tcW w:w="963" w:type="dxa"/>
            <w:vAlign w:val="center"/>
          </w:tcPr>
          <w:p w:rsidR="00BC10AC" w:rsidRPr="009D1BCB" w:rsidRDefault="00BC10AC" w:rsidP="009D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D1BCB">
              <w:rPr>
                <w:rFonts w:ascii="Times New Roman CYR" w:hAnsi="Times New Roman CYR" w:cs="Times New Roman CYR"/>
                <w:sz w:val="18"/>
                <w:szCs w:val="18"/>
              </w:rPr>
              <w:t>82,3</w:t>
            </w:r>
          </w:p>
        </w:tc>
        <w:tc>
          <w:tcPr>
            <w:tcW w:w="1501" w:type="dxa"/>
            <w:vMerge/>
            <w:vAlign w:val="center"/>
          </w:tcPr>
          <w:p w:rsidR="00BC10AC" w:rsidRPr="009D1BCB" w:rsidRDefault="00BC10AC" w:rsidP="009D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BC10AC" w:rsidRPr="00C04259" w:rsidRDefault="00BC10AC" w:rsidP="009D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04259">
              <w:rPr>
                <w:rFonts w:ascii="Times New Roman CYR" w:hAnsi="Times New Roman CYR" w:cs="Times New Roman CYR"/>
                <w:sz w:val="18"/>
                <w:szCs w:val="18"/>
              </w:rPr>
              <w:t xml:space="preserve">74АГ№786468 </w:t>
            </w:r>
          </w:p>
          <w:p w:rsidR="00BC10AC" w:rsidRPr="00C04259" w:rsidRDefault="00BC10AC" w:rsidP="009D1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04259">
              <w:rPr>
                <w:rFonts w:ascii="Times New Roman CYR" w:hAnsi="Times New Roman CYR" w:cs="Times New Roman CYR"/>
                <w:sz w:val="18"/>
                <w:szCs w:val="18"/>
              </w:rPr>
              <w:t>от 09.04.2012</w:t>
            </w:r>
          </w:p>
        </w:tc>
      </w:tr>
      <w:tr w:rsidR="00BC10AC" w:rsidRPr="00F77C1E" w:rsidTr="009D1BCB">
        <w:trPr>
          <w:trHeight w:val="127"/>
        </w:trPr>
        <w:tc>
          <w:tcPr>
            <w:tcW w:w="459" w:type="dxa"/>
            <w:vAlign w:val="center"/>
          </w:tcPr>
          <w:p w:rsidR="00BC10AC" w:rsidRPr="009D1BCB" w:rsidRDefault="00BC10AC" w:rsidP="009D1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BCB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644" w:type="dxa"/>
            <w:vAlign w:val="center"/>
          </w:tcPr>
          <w:p w:rsidR="00BC10AC" w:rsidRPr="009D1BCB" w:rsidRDefault="00BC10AC" w:rsidP="009D1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BCB">
              <w:rPr>
                <w:rFonts w:ascii="Times New Roman" w:hAnsi="Times New Roman"/>
                <w:sz w:val="18"/>
                <w:szCs w:val="18"/>
                <w:lang w:eastAsia="ru-RU"/>
              </w:rPr>
              <w:t>Благоустройство (асфальтированное) пришкольного участка по ул. Блюхера, 1а</w:t>
            </w:r>
          </w:p>
        </w:tc>
        <w:tc>
          <w:tcPr>
            <w:tcW w:w="1205" w:type="dxa"/>
            <w:vAlign w:val="center"/>
          </w:tcPr>
          <w:p w:rsidR="00BC10AC" w:rsidRPr="009D1BCB" w:rsidRDefault="00BC10AC" w:rsidP="009D1B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BCB">
              <w:rPr>
                <w:rFonts w:ascii="Times New Roman" w:hAnsi="Times New Roman"/>
                <w:sz w:val="18"/>
                <w:szCs w:val="18"/>
                <w:lang w:eastAsia="ru-RU"/>
              </w:rPr>
              <w:t>59 976,54</w:t>
            </w:r>
          </w:p>
        </w:tc>
        <w:tc>
          <w:tcPr>
            <w:tcW w:w="963" w:type="dxa"/>
            <w:vAlign w:val="center"/>
          </w:tcPr>
          <w:p w:rsidR="00BC10AC" w:rsidRPr="009D1BCB" w:rsidRDefault="00BC10AC" w:rsidP="009D1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BCB">
              <w:rPr>
                <w:rFonts w:ascii="Times New Roman" w:hAnsi="Times New Roman"/>
                <w:sz w:val="18"/>
                <w:szCs w:val="18"/>
                <w:lang w:eastAsia="ru-RU"/>
              </w:rPr>
              <w:t>1 024,0</w:t>
            </w:r>
          </w:p>
        </w:tc>
        <w:tc>
          <w:tcPr>
            <w:tcW w:w="1501" w:type="dxa"/>
            <w:vMerge/>
            <w:vAlign w:val="center"/>
          </w:tcPr>
          <w:p w:rsidR="00BC10AC" w:rsidRPr="009D1BCB" w:rsidRDefault="00BC10AC" w:rsidP="009D1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BC10AC" w:rsidRPr="00C04259" w:rsidRDefault="00BC10AC" w:rsidP="009D1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425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C10AC" w:rsidRPr="00F77C1E" w:rsidTr="009D1BCB">
        <w:trPr>
          <w:trHeight w:val="127"/>
        </w:trPr>
        <w:tc>
          <w:tcPr>
            <w:tcW w:w="459" w:type="dxa"/>
            <w:tcBorders>
              <w:bottom w:val="single" w:sz="12" w:space="0" w:color="auto"/>
            </w:tcBorders>
            <w:vAlign w:val="center"/>
          </w:tcPr>
          <w:p w:rsidR="00BC10AC" w:rsidRPr="009D1BCB" w:rsidRDefault="00BC10AC" w:rsidP="009D1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BCB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644" w:type="dxa"/>
            <w:tcBorders>
              <w:bottom w:val="single" w:sz="12" w:space="0" w:color="auto"/>
            </w:tcBorders>
            <w:vAlign w:val="center"/>
          </w:tcPr>
          <w:p w:rsidR="00BC10AC" w:rsidRPr="009D1BCB" w:rsidRDefault="00BC10AC" w:rsidP="009D1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B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Благоустройство (асфальтирование) участка </w:t>
            </w:r>
            <w:proofErr w:type="gramStart"/>
            <w:r w:rsidRPr="009D1BCB">
              <w:rPr>
                <w:rFonts w:ascii="Times New Roman" w:hAnsi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9D1B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BC10AC" w:rsidRPr="009D1BCB" w:rsidRDefault="00BC10AC" w:rsidP="009D1B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BCB">
              <w:rPr>
                <w:rFonts w:ascii="Times New Roman" w:hAnsi="Times New Roman"/>
                <w:sz w:val="18"/>
                <w:szCs w:val="18"/>
                <w:lang w:eastAsia="ru-RU"/>
              </w:rPr>
              <w:t>пр. Победы, 19а</w:t>
            </w:r>
          </w:p>
        </w:tc>
        <w:tc>
          <w:tcPr>
            <w:tcW w:w="1205" w:type="dxa"/>
            <w:tcBorders>
              <w:bottom w:val="single" w:sz="12" w:space="0" w:color="auto"/>
            </w:tcBorders>
            <w:vAlign w:val="center"/>
          </w:tcPr>
          <w:p w:rsidR="00BC10AC" w:rsidRPr="009D1BCB" w:rsidRDefault="00BC10AC" w:rsidP="009D1B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BCB">
              <w:rPr>
                <w:rFonts w:ascii="Times New Roman" w:hAnsi="Times New Roman"/>
                <w:sz w:val="18"/>
                <w:szCs w:val="18"/>
                <w:lang w:eastAsia="ru-RU"/>
              </w:rPr>
              <w:t>338,58</w:t>
            </w:r>
          </w:p>
        </w:tc>
        <w:tc>
          <w:tcPr>
            <w:tcW w:w="963" w:type="dxa"/>
            <w:tcBorders>
              <w:bottom w:val="single" w:sz="12" w:space="0" w:color="auto"/>
            </w:tcBorders>
            <w:vAlign w:val="center"/>
          </w:tcPr>
          <w:p w:rsidR="00BC10AC" w:rsidRPr="009D1BCB" w:rsidRDefault="00BC10AC" w:rsidP="009D1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BCB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1" w:type="dxa"/>
            <w:vMerge/>
            <w:tcBorders>
              <w:bottom w:val="single" w:sz="12" w:space="0" w:color="auto"/>
            </w:tcBorders>
            <w:vAlign w:val="center"/>
          </w:tcPr>
          <w:p w:rsidR="00BC10AC" w:rsidRPr="009D1BCB" w:rsidRDefault="00BC10AC" w:rsidP="009D1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tcBorders>
              <w:bottom w:val="single" w:sz="12" w:space="0" w:color="auto"/>
            </w:tcBorders>
            <w:vAlign w:val="center"/>
          </w:tcPr>
          <w:p w:rsidR="00BC10AC" w:rsidRPr="00C04259" w:rsidRDefault="00BC10AC" w:rsidP="009D1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425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BC10AC" w:rsidRPr="009D1BCB" w:rsidRDefault="00BC10AC" w:rsidP="00724AB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D1BCB">
        <w:rPr>
          <w:rFonts w:ascii="Times New Roman" w:hAnsi="Times New Roman"/>
          <w:sz w:val="28"/>
          <w:szCs w:val="28"/>
        </w:rPr>
        <w:tab/>
        <w:t>2.</w:t>
      </w:r>
      <w:r w:rsidRPr="009D1BCB">
        <w:rPr>
          <w:rFonts w:ascii="Times New Roman" w:hAnsi="Times New Roman"/>
          <w:sz w:val="28"/>
          <w:szCs w:val="28"/>
        </w:rPr>
        <w:tab/>
      </w:r>
      <w:r w:rsidRPr="009D1BCB">
        <w:rPr>
          <w:rFonts w:ascii="Times New Roman" w:hAnsi="Times New Roman"/>
          <w:sz w:val="28"/>
          <w:szCs w:val="28"/>
          <w:lang w:eastAsia="ru-RU"/>
        </w:rPr>
        <w:t>В нарушение пункта 1 статьи 2 Федеральн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закона от 21.07.1997     </w:t>
      </w:r>
      <w:r w:rsidRPr="009D1BCB">
        <w:rPr>
          <w:rFonts w:ascii="Times New Roman" w:hAnsi="Times New Roman"/>
          <w:sz w:val="28"/>
          <w:szCs w:val="28"/>
          <w:lang w:eastAsia="ru-RU"/>
        </w:rPr>
        <w:t>122-ФЗ «О государственной регистрации прав на недвижимое им</w:t>
      </w:r>
      <w:r>
        <w:rPr>
          <w:rFonts w:ascii="Times New Roman" w:hAnsi="Times New Roman"/>
          <w:sz w:val="28"/>
          <w:szCs w:val="28"/>
          <w:lang w:eastAsia="ru-RU"/>
        </w:rPr>
        <w:t>ущество</w:t>
      </w:r>
      <w:r w:rsidRPr="009D1BCB">
        <w:rPr>
          <w:rFonts w:ascii="Times New Roman" w:hAnsi="Times New Roman"/>
          <w:sz w:val="28"/>
          <w:szCs w:val="28"/>
          <w:lang w:eastAsia="ru-RU"/>
        </w:rPr>
        <w:t xml:space="preserve"> и сделок с ним», пункта 1 статьи 131 Гражданского кодекса РФ не оформлена государственная регистрация права оперативного управления на 2 объекта муниципального недвижимого имущества, числящегося на балансе Учреждения: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1BCB">
        <w:rPr>
          <w:rFonts w:ascii="Times New Roman" w:hAnsi="Times New Roman"/>
          <w:bCs/>
          <w:sz w:val="28"/>
          <w:szCs w:val="28"/>
          <w:lang w:eastAsia="ru-RU"/>
        </w:rPr>
        <w:tab/>
        <w:t>–</w:t>
      </w:r>
      <w:r w:rsidRPr="009D1BCB">
        <w:rPr>
          <w:rFonts w:ascii="Times New Roman" w:hAnsi="Times New Roman"/>
          <w:bCs/>
          <w:sz w:val="28"/>
          <w:szCs w:val="28"/>
          <w:lang w:eastAsia="ru-RU"/>
        </w:rPr>
        <w:tab/>
        <w:t>благоустройство (асфальтированное) пришкольного участка                               по ул. Блюхера, 1а (балансовой стоимостью 59 976,54 рублей);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1BCB">
        <w:rPr>
          <w:rFonts w:ascii="Times New Roman" w:hAnsi="Times New Roman"/>
          <w:bCs/>
          <w:sz w:val="28"/>
          <w:szCs w:val="28"/>
          <w:lang w:eastAsia="ru-RU"/>
        </w:rPr>
        <w:tab/>
        <w:t>–</w:t>
      </w:r>
      <w:r w:rsidRPr="009D1BCB">
        <w:rPr>
          <w:rFonts w:ascii="Times New Roman" w:hAnsi="Times New Roman"/>
          <w:bCs/>
          <w:sz w:val="28"/>
          <w:szCs w:val="28"/>
          <w:lang w:eastAsia="ru-RU"/>
        </w:rPr>
        <w:tab/>
        <w:t>благоустройство (асфальтированное) пришкольного участка                               по пр. Победы, 19а (балансовой стоимостью 338,58 рублей).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</w:rPr>
        <w:tab/>
        <w:t>3.</w:t>
      </w:r>
      <w:r w:rsidRPr="009D1BCB">
        <w:rPr>
          <w:rFonts w:ascii="Times New Roman" w:hAnsi="Times New Roman"/>
          <w:bCs/>
          <w:sz w:val="28"/>
          <w:szCs w:val="28"/>
        </w:rPr>
        <w:tab/>
        <w:t>Постановлением администрации города Озерска Челябинской области от 17.02.2004 № 363 Учреждению переданы в постоянное (бессрочное) пользование земельные участки: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  <w:lang w:eastAsia="ru-RU"/>
        </w:rPr>
        <w:tab/>
        <w:t>–</w:t>
      </w:r>
      <w:r w:rsidRPr="009D1BCB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9D1BCB">
        <w:rPr>
          <w:rFonts w:ascii="Times New Roman" w:hAnsi="Times New Roman"/>
          <w:bCs/>
          <w:sz w:val="28"/>
          <w:szCs w:val="28"/>
        </w:rPr>
        <w:t>под размещение объектов по ул.</w:t>
      </w:r>
      <w:r>
        <w:rPr>
          <w:rFonts w:ascii="Times New Roman" w:hAnsi="Times New Roman"/>
          <w:bCs/>
          <w:sz w:val="28"/>
          <w:szCs w:val="28"/>
        </w:rPr>
        <w:t> </w:t>
      </w:r>
      <w:r w:rsidRPr="009D1BCB">
        <w:rPr>
          <w:rFonts w:ascii="Times New Roman" w:hAnsi="Times New Roman"/>
          <w:bCs/>
          <w:sz w:val="28"/>
          <w:szCs w:val="28"/>
        </w:rPr>
        <w:t xml:space="preserve">Блюхера, 1а </w:t>
      </w:r>
      <w:r w:rsidRPr="009D1BCB">
        <w:rPr>
          <w:rFonts w:ascii="Times New Roman" w:hAnsi="Times New Roman"/>
          <w:bCs/>
          <w:sz w:val="28"/>
          <w:szCs w:val="28"/>
          <w:lang w:eastAsia="ru-RU"/>
        </w:rPr>
        <w:t xml:space="preserve">общей площадью                  </w:t>
      </w:r>
      <w:r w:rsidRPr="009D1BCB">
        <w:rPr>
          <w:rFonts w:ascii="Times New Roman" w:hAnsi="Times New Roman"/>
          <w:bCs/>
          <w:sz w:val="28"/>
          <w:szCs w:val="28"/>
        </w:rPr>
        <w:t xml:space="preserve">7 912,00 </w:t>
      </w:r>
      <w:proofErr w:type="spellStart"/>
      <w:r w:rsidRPr="009D1BCB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9D1BCB">
        <w:rPr>
          <w:rFonts w:ascii="Times New Roman" w:hAnsi="Times New Roman"/>
          <w:bCs/>
          <w:sz w:val="28"/>
          <w:szCs w:val="28"/>
        </w:rPr>
        <w:t xml:space="preserve">., кадастровой стоимостью 24 884 882,20 рублей (свидетельство о государственной </w:t>
      </w:r>
      <w:r w:rsidRPr="00C04259">
        <w:rPr>
          <w:rFonts w:ascii="Times New Roman" w:hAnsi="Times New Roman"/>
          <w:bCs/>
          <w:sz w:val="28"/>
          <w:szCs w:val="28"/>
        </w:rPr>
        <w:t>регистрации 74АГ №</w:t>
      </w:r>
      <w:r w:rsidRPr="00C04259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C04259">
        <w:rPr>
          <w:rFonts w:ascii="Times New Roman" w:hAnsi="Times New Roman"/>
          <w:bCs/>
          <w:sz w:val="28"/>
          <w:szCs w:val="28"/>
        </w:rPr>
        <w:t xml:space="preserve">786472 </w:t>
      </w:r>
      <w:r w:rsidRPr="009D1BCB">
        <w:rPr>
          <w:rFonts w:ascii="Times New Roman" w:hAnsi="Times New Roman"/>
          <w:bCs/>
          <w:sz w:val="28"/>
          <w:szCs w:val="28"/>
        </w:rPr>
        <w:t>от 09.04.2012);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</w:rPr>
        <w:lastRenderedPageBreak/>
        <w:tab/>
        <w:t>–</w:t>
      </w:r>
      <w:r w:rsidRPr="009D1BCB">
        <w:rPr>
          <w:rFonts w:ascii="Times New Roman" w:hAnsi="Times New Roman"/>
          <w:bCs/>
          <w:sz w:val="28"/>
          <w:szCs w:val="28"/>
        </w:rPr>
        <w:tab/>
        <w:t>под размещение объектов по пр. Победы, 19а общей площадью                     3 921,00 кв.</w:t>
      </w:r>
      <w:r>
        <w:rPr>
          <w:rFonts w:ascii="Times New Roman" w:hAnsi="Times New Roman"/>
          <w:bCs/>
          <w:sz w:val="28"/>
          <w:szCs w:val="28"/>
        </w:rPr>
        <w:t> </w:t>
      </w:r>
      <w:r w:rsidRPr="009D1BCB">
        <w:rPr>
          <w:rFonts w:ascii="Times New Roman" w:hAnsi="Times New Roman"/>
          <w:bCs/>
          <w:sz w:val="28"/>
          <w:szCs w:val="28"/>
        </w:rPr>
        <w:t xml:space="preserve">м, кадастровой стоимостью 12 218 973,06 рублей (свидетельство о государственной регистрации </w:t>
      </w:r>
      <w:r w:rsidRPr="00C04259">
        <w:rPr>
          <w:rFonts w:ascii="Times New Roman" w:hAnsi="Times New Roman"/>
          <w:bCs/>
          <w:sz w:val="28"/>
          <w:szCs w:val="28"/>
        </w:rPr>
        <w:t>74АГ №</w:t>
      </w:r>
      <w:r w:rsidRPr="00C04259">
        <w:rPr>
          <w:rFonts w:ascii="Times New Roman" w:hAnsi="Times New Roman"/>
          <w:bCs/>
          <w:sz w:val="28"/>
          <w:szCs w:val="28"/>
          <w:lang w:val="en-US"/>
        </w:rPr>
        <w:t> </w:t>
      </w:r>
      <w:r w:rsidRPr="00C04259">
        <w:rPr>
          <w:rFonts w:ascii="Times New Roman" w:hAnsi="Times New Roman"/>
          <w:bCs/>
          <w:sz w:val="28"/>
          <w:szCs w:val="28"/>
        </w:rPr>
        <w:t xml:space="preserve">786473 от </w:t>
      </w:r>
      <w:r w:rsidRPr="009D1BCB">
        <w:rPr>
          <w:rFonts w:ascii="Times New Roman" w:hAnsi="Times New Roman"/>
          <w:bCs/>
          <w:sz w:val="28"/>
          <w:szCs w:val="28"/>
        </w:rPr>
        <w:t>09.04.2012).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</w:rPr>
        <w:tab/>
        <w:t>4.</w:t>
      </w:r>
      <w:r w:rsidRPr="009D1BCB">
        <w:rPr>
          <w:rFonts w:ascii="Times New Roman" w:hAnsi="Times New Roman"/>
          <w:bCs/>
          <w:sz w:val="28"/>
          <w:szCs w:val="28"/>
        </w:rPr>
        <w:tab/>
        <w:t>Согласно данным бухгалтерской (финансовой) отчетности                                  (ф. 0503768 «Сведения о движении нефинансовых активов») за 2013</w:t>
      </w:r>
      <w:r>
        <w:rPr>
          <w:rFonts w:ascii="Times New Roman" w:hAnsi="Times New Roman"/>
          <w:bCs/>
          <w:sz w:val="28"/>
          <w:szCs w:val="28"/>
        </w:rPr>
        <w:t xml:space="preserve">, 2014 годы </w:t>
      </w:r>
      <w:r w:rsidRPr="009D1BCB">
        <w:rPr>
          <w:rFonts w:ascii="Times New Roman" w:hAnsi="Times New Roman"/>
          <w:bCs/>
          <w:sz w:val="28"/>
          <w:szCs w:val="28"/>
        </w:rPr>
        <w:t xml:space="preserve">и текущий период 2015 года </w:t>
      </w:r>
      <w:r w:rsidRPr="009D1BCB">
        <w:rPr>
          <w:rFonts w:ascii="Times New Roman" w:hAnsi="Times New Roman"/>
          <w:bCs/>
          <w:iCs/>
          <w:sz w:val="28"/>
          <w:szCs w:val="28"/>
        </w:rPr>
        <w:t>Учреждением</w:t>
      </w:r>
      <w:r w:rsidRPr="009D1BCB">
        <w:rPr>
          <w:rFonts w:ascii="Times New Roman" w:hAnsi="Times New Roman"/>
          <w:bCs/>
          <w:color w:val="008000"/>
          <w:sz w:val="28"/>
          <w:szCs w:val="28"/>
        </w:rPr>
        <w:t xml:space="preserve"> </w:t>
      </w:r>
      <w:r w:rsidRPr="009D1BCB">
        <w:rPr>
          <w:rFonts w:ascii="Times New Roman" w:hAnsi="Times New Roman"/>
          <w:bCs/>
          <w:sz w:val="28"/>
          <w:szCs w:val="28"/>
        </w:rPr>
        <w:t>приобретены основные ср</w:t>
      </w:r>
      <w:r>
        <w:rPr>
          <w:rFonts w:ascii="Times New Roman" w:hAnsi="Times New Roman"/>
          <w:bCs/>
          <w:sz w:val="28"/>
          <w:szCs w:val="28"/>
        </w:rPr>
        <w:t>едства</w:t>
      </w:r>
      <w:r w:rsidRPr="009D1BCB">
        <w:rPr>
          <w:rFonts w:ascii="Times New Roman" w:hAnsi="Times New Roman"/>
          <w:bCs/>
          <w:sz w:val="28"/>
          <w:szCs w:val="28"/>
        </w:rPr>
        <w:t xml:space="preserve"> и материальные запасы общей стоимостью 7 467 738,86 рублей, стоимость выбывших основных средств и материальных запасов составила                                  2 425 661,20 </w:t>
      </w:r>
      <w:r w:rsidRPr="00C04259">
        <w:rPr>
          <w:rFonts w:ascii="Times New Roman" w:hAnsi="Times New Roman"/>
          <w:bCs/>
          <w:sz w:val="28"/>
          <w:szCs w:val="28"/>
        </w:rPr>
        <w:t>рублей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C10AC" w:rsidRPr="009D1BCB" w:rsidRDefault="00BC10AC" w:rsidP="009D1BC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D1BCB">
        <w:rPr>
          <w:rFonts w:ascii="Times New Roman" w:hAnsi="Times New Roman"/>
          <w:sz w:val="28"/>
          <w:szCs w:val="28"/>
          <w:lang w:eastAsia="ru-RU"/>
        </w:rPr>
        <w:tab/>
      </w:r>
      <w:r w:rsidRPr="009D1BCB">
        <w:rPr>
          <w:rFonts w:ascii="Times New Roman CYR" w:hAnsi="Times New Roman CYR" w:cs="Times New Roman CYR"/>
          <w:sz w:val="28"/>
          <w:szCs w:val="28"/>
          <w:lang w:eastAsia="ru-RU"/>
        </w:rPr>
        <w:t>5.</w:t>
      </w:r>
      <w:r w:rsidRPr="009D1BCB">
        <w:rPr>
          <w:rFonts w:ascii="Times New Roman CYR" w:hAnsi="Times New Roman CYR" w:cs="Times New Roman CYR"/>
          <w:sz w:val="28"/>
          <w:szCs w:val="28"/>
          <w:lang w:eastAsia="ru-RU"/>
        </w:rPr>
        <w:tab/>
        <w:t>Проверкой соблюдения порядка и своевременности учета объектов основных средств установлено:</w:t>
      </w:r>
    </w:p>
    <w:p w:rsidR="00BC10AC" w:rsidRPr="009D1BCB" w:rsidRDefault="00BC10AC" w:rsidP="009D1BC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D1BCB">
        <w:rPr>
          <w:rFonts w:ascii="Times New Roman" w:hAnsi="Times New Roman"/>
          <w:color w:val="7030A0"/>
          <w:sz w:val="28"/>
          <w:szCs w:val="28"/>
        </w:rPr>
        <w:tab/>
      </w:r>
      <w:r w:rsidRPr="009D1BCB">
        <w:rPr>
          <w:rFonts w:ascii="Times New Roman" w:hAnsi="Times New Roman"/>
          <w:sz w:val="28"/>
          <w:szCs w:val="28"/>
        </w:rPr>
        <w:t>5.1.</w:t>
      </w:r>
      <w:r w:rsidRPr="009D1BCB">
        <w:rPr>
          <w:rFonts w:ascii="Times New Roman" w:hAnsi="Times New Roman"/>
          <w:sz w:val="28"/>
          <w:szCs w:val="28"/>
        </w:rPr>
        <w:tab/>
      </w:r>
      <w:proofErr w:type="gramStart"/>
      <w:r w:rsidRPr="009D1BCB">
        <w:rPr>
          <w:rFonts w:ascii="Times New Roman" w:hAnsi="Times New Roman"/>
          <w:sz w:val="28"/>
          <w:szCs w:val="28"/>
          <w:lang w:eastAsia="ru-RU"/>
        </w:rPr>
        <w:t>В нарушение приказов Минфина РФ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от 15.12.2010 № 173н, от 30.03.2015 № 52н Учреждением не соблюдены требования по заполнению форм первичной уч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D1BCB">
        <w:rPr>
          <w:rFonts w:ascii="Times New Roman" w:hAnsi="Times New Roman"/>
          <w:sz w:val="28"/>
          <w:szCs w:val="28"/>
          <w:lang w:eastAsia="ru-RU"/>
        </w:rPr>
        <w:t>тной документации по учету основных средств (ф. 0306001</w:t>
      </w:r>
      <w:proofErr w:type="gramEnd"/>
      <w:r w:rsidRPr="009D1BCB">
        <w:rPr>
          <w:rFonts w:ascii="Times New Roman" w:hAnsi="Times New Roman"/>
          <w:sz w:val="28"/>
          <w:szCs w:val="28"/>
          <w:lang w:eastAsia="ru-RU"/>
        </w:rPr>
        <w:t>) по 131 объекту общей стоимостью 3 632 949,52 рублей:</w:t>
      </w:r>
    </w:p>
    <w:p w:rsidR="00BC10AC" w:rsidRPr="009D1BCB" w:rsidRDefault="00BC10AC" w:rsidP="009D1BCB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D1BCB">
        <w:rPr>
          <w:rFonts w:ascii="Times New Roman" w:hAnsi="Times New Roman"/>
          <w:sz w:val="28"/>
          <w:szCs w:val="28"/>
        </w:rPr>
        <w:tab/>
        <w:t>–</w:t>
      </w:r>
      <w:r w:rsidRPr="009D1BCB">
        <w:rPr>
          <w:rFonts w:ascii="Times New Roman" w:hAnsi="Times New Roman"/>
          <w:sz w:val="28"/>
          <w:szCs w:val="28"/>
        </w:rPr>
        <w:tab/>
        <w:t xml:space="preserve">отсутствуют данные – </w:t>
      </w:r>
      <w:r w:rsidRPr="009D1BCB">
        <w:rPr>
          <w:rFonts w:ascii="Times New Roman" w:hAnsi="Times New Roman"/>
          <w:bCs/>
          <w:sz w:val="28"/>
          <w:szCs w:val="28"/>
        </w:rPr>
        <w:t>номер и дата документа, послужившего основанием для составления акта;</w:t>
      </w:r>
    </w:p>
    <w:p w:rsidR="00BC10AC" w:rsidRPr="009D1BCB" w:rsidRDefault="00BC10AC" w:rsidP="009D1BC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D1BCB">
        <w:rPr>
          <w:rFonts w:ascii="Times New Roman" w:hAnsi="Times New Roman"/>
          <w:sz w:val="28"/>
          <w:szCs w:val="28"/>
        </w:rPr>
        <w:tab/>
        <w:t>–</w:t>
      </w:r>
      <w:r w:rsidRPr="009D1BCB">
        <w:rPr>
          <w:rFonts w:ascii="Times New Roman" w:hAnsi="Times New Roman"/>
          <w:sz w:val="28"/>
          <w:szCs w:val="28"/>
        </w:rPr>
        <w:tab/>
        <w:t>отсутствуют данные о местонахождении объекта;</w:t>
      </w:r>
    </w:p>
    <w:p w:rsidR="00BC10AC" w:rsidRPr="009D1BCB" w:rsidRDefault="00BC10AC" w:rsidP="009D1BC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D1BCB">
        <w:rPr>
          <w:rFonts w:ascii="Times New Roman" w:hAnsi="Times New Roman"/>
          <w:sz w:val="28"/>
          <w:szCs w:val="28"/>
          <w:lang w:eastAsia="ru-RU"/>
        </w:rPr>
        <w:tab/>
      </w:r>
      <w:r w:rsidRPr="009D1BCB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D1BCB">
        <w:rPr>
          <w:rFonts w:ascii="Times New Roman" w:hAnsi="Times New Roman"/>
          <w:sz w:val="28"/>
          <w:szCs w:val="28"/>
          <w:lang w:eastAsia="ru-RU"/>
        </w:rPr>
        <w:tab/>
        <w:t>отсутствует краткая индивид</w:t>
      </w:r>
      <w:r>
        <w:rPr>
          <w:rFonts w:ascii="Times New Roman" w:hAnsi="Times New Roman"/>
          <w:sz w:val="28"/>
          <w:szCs w:val="28"/>
          <w:lang w:eastAsia="ru-RU"/>
        </w:rPr>
        <w:t>уальная характеристика объекта.</w:t>
      </w:r>
    </w:p>
    <w:p w:rsidR="00BC10AC" w:rsidRPr="00C04259" w:rsidRDefault="00BC10AC" w:rsidP="009214E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D1BCB"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 w:rsidRPr="00C04259">
        <w:rPr>
          <w:rFonts w:ascii="Times New Roman CYR" w:hAnsi="Times New Roman CYR" w:cs="Times New Roman CYR"/>
          <w:sz w:val="28"/>
          <w:szCs w:val="28"/>
          <w:lang w:eastAsia="ru-RU"/>
        </w:rPr>
        <w:t>5.2.</w:t>
      </w:r>
      <w:r w:rsidRPr="00C04259"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proofErr w:type="gramStart"/>
      <w:r w:rsidRPr="00C04259">
        <w:rPr>
          <w:rFonts w:ascii="Times New Roman CYR" w:hAnsi="Times New Roman CYR" w:cs="Times New Roman CYR"/>
          <w:sz w:val="28"/>
          <w:szCs w:val="28"/>
          <w:lang w:eastAsia="ru-RU"/>
        </w:rPr>
        <w:t>В нарушение пункта 8 Инструкции 157н «</w:t>
      </w:r>
      <w:r w:rsidRPr="00C04259">
        <w:rPr>
          <w:rFonts w:ascii="Times New Roman" w:hAnsi="Times New Roman"/>
          <w:sz w:val="28"/>
          <w:szCs w:val="28"/>
          <w:lang w:eastAsia="ru-RU"/>
        </w:rPr>
        <w:t xml:space="preserve"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Pr="00C04259">
        <w:rPr>
          <w:rFonts w:ascii="Times New Roman CYR" w:hAnsi="Times New Roman CYR" w:cs="Times New Roman CYR"/>
          <w:sz w:val="28"/>
          <w:szCs w:val="28"/>
        </w:rPr>
        <w:t>Учреждением не соблюдены требования по заполнению форм первичной уч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C04259">
        <w:rPr>
          <w:rFonts w:ascii="Times New Roman CYR" w:hAnsi="Times New Roman CYR" w:cs="Times New Roman CYR"/>
          <w:sz w:val="28"/>
          <w:szCs w:val="28"/>
        </w:rPr>
        <w:t>тной документации по учету основных средств:</w:t>
      </w:r>
      <w:proofErr w:type="gramEnd"/>
    </w:p>
    <w:p w:rsidR="00BC10AC" w:rsidRPr="00C04259" w:rsidRDefault="00BC10AC" w:rsidP="009D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259">
        <w:rPr>
          <w:rFonts w:ascii="Times New Roman" w:hAnsi="Times New Roman"/>
          <w:bCs/>
          <w:sz w:val="28"/>
          <w:szCs w:val="28"/>
        </w:rPr>
        <w:tab/>
        <w:t>–</w:t>
      </w:r>
      <w:r w:rsidRPr="00C04259">
        <w:rPr>
          <w:rFonts w:ascii="Times New Roman" w:hAnsi="Times New Roman"/>
          <w:bCs/>
          <w:sz w:val="28"/>
          <w:szCs w:val="28"/>
        </w:rPr>
        <w:tab/>
        <w:t>в инвентарных карточках отсутствуют краткая индивидуальная</w:t>
      </w:r>
      <w:r w:rsidRPr="00C04259">
        <w:rPr>
          <w:rFonts w:ascii="Times New Roman" w:hAnsi="Times New Roman"/>
          <w:sz w:val="28"/>
          <w:szCs w:val="28"/>
          <w:lang w:eastAsia="ru-RU"/>
        </w:rPr>
        <w:t xml:space="preserve"> характеристика объекта, перечень составляющих его предметов и основные качественные и количественные показатели.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0"/>
        </w:rPr>
      </w:pPr>
      <w:r w:rsidRPr="009D1BCB">
        <w:rPr>
          <w:rFonts w:ascii="Times New Roman" w:hAnsi="Times New Roman"/>
          <w:color w:val="000000"/>
          <w:sz w:val="28"/>
          <w:szCs w:val="20"/>
        </w:rPr>
        <w:tab/>
        <w:t>6.</w:t>
      </w:r>
      <w:r w:rsidRPr="009D1BCB">
        <w:rPr>
          <w:rFonts w:ascii="Times New Roman" w:hAnsi="Times New Roman"/>
          <w:color w:val="000000"/>
          <w:sz w:val="28"/>
          <w:szCs w:val="20"/>
        </w:rPr>
        <w:tab/>
      </w:r>
      <w:r w:rsidRPr="009D1BCB">
        <w:rPr>
          <w:rFonts w:ascii="Times New Roman" w:hAnsi="Times New Roman"/>
          <w:sz w:val="28"/>
          <w:szCs w:val="20"/>
        </w:rPr>
        <w:t xml:space="preserve">Учетной политикой Учреждения, утвержденной приказами </w:t>
      </w:r>
      <w:r w:rsidRPr="00C04259">
        <w:rPr>
          <w:rFonts w:ascii="Times New Roman" w:hAnsi="Times New Roman"/>
          <w:sz w:val="28"/>
          <w:szCs w:val="20"/>
        </w:rPr>
        <w:t>руководителя от 29.12.2012 №</w:t>
      </w:r>
      <w:r w:rsidRPr="00C04259">
        <w:rPr>
          <w:rFonts w:ascii="Times New Roman" w:hAnsi="Times New Roman"/>
          <w:sz w:val="28"/>
          <w:szCs w:val="20"/>
          <w:lang w:val="en-US"/>
        </w:rPr>
        <w:t> </w:t>
      </w:r>
      <w:r w:rsidRPr="00C04259">
        <w:rPr>
          <w:rFonts w:ascii="Times New Roman" w:hAnsi="Times New Roman"/>
          <w:sz w:val="28"/>
          <w:szCs w:val="20"/>
        </w:rPr>
        <w:t>241/01-05-1, от 30.12.2013 №</w:t>
      </w:r>
      <w:r w:rsidRPr="00C04259">
        <w:rPr>
          <w:rFonts w:ascii="Times New Roman" w:hAnsi="Times New Roman"/>
          <w:sz w:val="28"/>
          <w:szCs w:val="20"/>
          <w:lang w:val="en-US"/>
        </w:rPr>
        <w:t> </w:t>
      </w:r>
      <w:r w:rsidRPr="00C04259">
        <w:rPr>
          <w:rFonts w:ascii="Times New Roman" w:hAnsi="Times New Roman"/>
          <w:sz w:val="28"/>
          <w:szCs w:val="20"/>
        </w:rPr>
        <w:t xml:space="preserve">225/01-05-1,                             от 30.12.2014 № 208/01-05-1 предусмотрено проведение инвентаризации </w:t>
      </w:r>
      <w:r w:rsidRPr="009D1BCB">
        <w:rPr>
          <w:rFonts w:ascii="Times New Roman" w:hAnsi="Times New Roman"/>
          <w:sz w:val="28"/>
          <w:szCs w:val="20"/>
        </w:rPr>
        <w:t xml:space="preserve">объектов основных средств и материальных </w:t>
      </w:r>
      <w:r w:rsidRPr="009D1BCB">
        <w:rPr>
          <w:rFonts w:ascii="Times New Roman" w:hAnsi="Times New Roman"/>
          <w:color w:val="000000"/>
          <w:sz w:val="28"/>
          <w:szCs w:val="20"/>
        </w:rPr>
        <w:t xml:space="preserve">ценностей </w:t>
      </w:r>
      <w:r w:rsidRPr="009D1BCB">
        <w:rPr>
          <w:rFonts w:ascii="Times New Roman" w:hAnsi="Times New Roman"/>
          <w:sz w:val="28"/>
          <w:szCs w:val="20"/>
        </w:rPr>
        <w:t xml:space="preserve">перед составлением годовой бухгалтерской (финансовой) отчетности. Последняя инвентаризация объектов основных средств </w:t>
      </w:r>
      <w:r w:rsidRPr="009D1BCB">
        <w:rPr>
          <w:rFonts w:ascii="Times New Roman" w:hAnsi="Times New Roman"/>
          <w:color w:val="000000"/>
          <w:sz w:val="28"/>
          <w:szCs w:val="20"/>
        </w:rPr>
        <w:t xml:space="preserve">и материальных ценностей </w:t>
      </w:r>
      <w:r w:rsidRPr="009D1BCB">
        <w:rPr>
          <w:rFonts w:ascii="Times New Roman" w:hAnsi="Times New Roman"/>
          <w:sz w:val="28"/>
          <w:szCs w:val="20"/>
        </w:rPr>
        <w:t xml:space="preserve">проведена Учреждением по состоянию на 01.11.2014 в соответствии с приказом по </w:t>
      </w:r>
      <w:r>
        <w:rPr>
          <w:rFonts w:ascii="Times New Roman" w:hAnsi="Times New Roman"/>
          <w:sz w:val="28"/>
          <w:szCs w:val="20"/>
        </w:rPr>
        <w:t>Учреждению от 23.10.</w:t>
      </w:r>
      <w:r w:rsidRPr="00C04259">
        <w:rPr>
          <w:rFonts w:ascii="Times New Roman" w:hAnsi="Times New Roman"/>
          <w:sz w:val="28"/>
          <w:szCs w:val="20"/>
        </w:rPr>
        <w:t xml:space="preserve">2014 </w:t>
      </w:r>
      <w:r>
        <w:rPr>
          <w:rFonts w:ascii="Times New Roman" w:hAnsi="Times New Roman"/>
          <w:sz w:val="28"/>
          <w:szCs w:val="20"/>
        </w:rPr>
        <w:t xml:space="preserve">       </w:t>
      </w:r>
      <w:r w:rsidRPr="00C04259">
        <w:rPr>
          <w:rFonts w:ascii="Times New Roman" w:hAnsi="Times New Roman"/>
          <w:sz w:val="28"/>
          <w:szCs w:val="20"/>
        </w:rPr>
        <w:t xml:space="preserve">№ 153/01-05-1. </w:t>
      </w:r>
      <w:r w:rsidRPr="009D1BCB">
        <w:rPr>
          <w:rFonts w:ascii="Times New Roman" w:hAnsi="Times New Roman"/>
          <w:sz w:val="28"/>
          <w:szCs w:val="20"/>
        </w:rPr>
        <w:t xml:space="preserve">По итогам проведенной инвентаризации излишков и недостач </w:t>
      </w:r>
      <w:r>
        <w:rPr>
          <w:rFonts w:ascii="Times New Roman" w:hAnsi="Times New Roman"/>
          <w:sz w:val="28"/>
          <w:szCs w:val="20"/>
        </w:rPr>
        <w:t xml:space="preserve">          </w:t>
      </w:r>
      <w:r w:rsidRPr="009D1BCB">
        <w:rPr>
          <w:rFonts w:ascii="Times New Roman" w:hAnsi="Times New Roman"/>
          <w:sz w:val="28"/>
          <w:szCs w:val="20"/>
        </w:rPr>
        <w:t>не выявлено.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9D1BCB">
        <w:rPr>
          <w:rFonts w:ascii="Times New Roman" w:hAnsi="Times New Roman"/>
          <w:sz w:val="28"/>
          <w:szCs w:val="20"/>
        </w:rPr>
        <w:tab/>
        <w:t>7.</w:t>
      </w:r>
      <w:r w:rsidRPr="009D1BCB">
        <w:rPr>
          <w:rFonts w:ascii="Times New Roman" w:hAnsi="Times New Roman"/>
          <w:sz w:val="28"/>
          <w:szCs w:val="20"/>
        </w:rPr>
        <w:tab/>
        <w:t xml:space="preserve">В проверяемом периоде основные средства </w:t>
      </w:r>
      <w:r w:rsidRPr="009D1BCB">
        <w:rPr>
          <w:rFonts w:ascii="Times New Roman" w:hAnsi="Times New Roman"/>
          <w:bCs/>
          <w:sz w:val="28"/>
          <w:szCs w:val="28"/>
        </w:rPr>
        <w:t xml:space="preserve">и товарно-материальные ценности, числящиеся на балансе Учреждения, находились на ответственном </w:t>
      </w:r>
      <w:r w:rsidRPr="009D1BCB">
        <w:rPr>
          <w:rFonts w:ascii="Times New Roman" w:hAnsi="Times New Roman"/>
          <w:bCs/>
          <w:sz w:val="28"/>
          <w:szCs w:val="28"/>
        </w:rPr>
        <w:lastRenderedPageBreak/>
        <w:t>хранении у должностных лиц, с которыми в соответствии</w:t>
      </w:r>
      <w:r w:rsidRPr="009D1BCB">
        <w:rPr>
          <w:rFonts w:ascii="Times New Roman" w:hAnsi="Times New Roman"/>
          <w:sz w:val="28"/>
          <w:szCs w:val="20"/>
        </w:rPr>
        <w:t xml:space="preserve">                                                     со статьей 244 Трудового кодекса РФ заключены договоры о полной материальной ответственности.</w:t>
      </w:r>
    </w:p>
    <w:p w:rsidR="00BC10AC" w:rsidRPr="009D1BCB" w:rsidRDefault="00BC10AC" w:rsidP="009D1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BCB">
        <w:rPr>
          <w:rFonts w:ascii="Times New Roman" w:hAnsi="Times New Roman"/>
          <w:sz w:val="28"/>
          <w:szCs w:val="28"/>
        </w:rPr>
        <w:tab/>
        <w:t>8.</w:t>
      </w:r>
      <w:r w:rsidRPr="009D1BCB">
        <w:rPr>
          <w:rFonts w:ascii="Times New Roman" w:hAnsi="Times New Roman"/>
          <w:sz w:val="28"/>
          <w:szCs w:val="28"/>
        </w:rPr>
        <w:tab/>
        <w:t>Проверкой соблюдения порядка начисления амортизации по отдельным объектам основных средств, исходя из сроков их полезного использования установлено:</w:t>
      </w:r>
    </w:p>
    <w:p w:rsidR="00BC10AC" w:rsidRPr="009D1BCB" w:rsidRDefault="00BC10AC" w:rsidP="00876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BCB">
        <w:rPr>
          <w:rFonts w:ascii="Times New Roman CYR" w:hAnsi="Times New Roman CYR" w:cs="Times New Roman CYR"/>
          <w:sz w:val="28"/>
          <w:szCs w:val="28"/>
        </w:rPr>
        <w:tab/>
        <w:t>8.1.</w:t>
      </w:r>
      <w:r w:rsidRPr="009D1BCB">
        <w:rPr>
          <w:rFonts w:ascii="Times New Roman CYR" w:hAnsi="Times New Roman CYR" w:cs="Times New Roman CYR"/>
          <w:sz w:val="28"/>
          <w:szCs w:val="28"/>
        </w:rPr>
        <w:tab/>
        <w:t>В нарушение статьи 258 Налогового кодекса РФ, постановления Правительства РФ от 01.01.2002 №</w:t>
      </w:r>
      <w:r w:rsidRPr="009D1BCB">
        <w:rPr>
          <w:rFonts w:ascii="Times New Roman" w:hAnsi="Times New Roman"/>
          <w:sz w:val="28"/>
          <w:szCs w:val="28"/>
        </w:rPr>
        <w:t> </w:t>
      </w:r>
      <w:r w:rsidRPr="009D1BCB">
        <w:rPr>
          <w:rFonts w:ascii="Times New Roman CYR" w:hAnsi="Times New Roman CYR" w:cs="Times New Roman CYR"/>
          <w:sz w:val="28"/>
          <w:szCs w:val="28"/>
        </w:rPr>
        <w:t>1</w:t>
      </w:r>
      <w:r w:rsidRPr="009D1BCB">
        <w:rPr>
          <w:rFonts w:ascii="Times New Roman" w:hAnsi="Times New Roman"/>
          <w:sz w:val="28"/>
          <w:szCs w:val="28"/>
        </w:rPr>
        <w:t xml:space="preserve"> </w:t>
      </w:r>
      <w:r w:rsidRPr="009D1BCB">
        <w:rPr>
          <w:rFonts w:ascii="Times New Roman CYR" w:hAnsi="Times New Roman CYR" w:cs="Times New Roman CYR"/>
          <w:sz w:val="28"/>
          <w:szCs w:val="28"/>
        </w:rPr>
        <w:t xml:space="preserve">«О классификации основных средств, включаемых в амортизационные группы» Учреждением </w:t>
      </w:r>
      <w:r w:rsidRPr="009D1BCB">
        <w:rPr>
          <w:rFonts w:ascii="Times New Roman" w:hAnsi="Times New Roman"/>
          <w:sz w:val="28"/>
          <w:szCs w:val="28"/>
        </w:rPr>
        <w:t>излишне начислена сумма амортизационных отчислений по нежилым зданиям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D1BCB">
        <w:rPr>
          <w:rFonts w:ascii="Times New Roman" w:hAnsi="Times New Roman"/>
          <w:sz w:val="28"/>
          <w:szCs w:val="28"/>
        </w:rPr>
        <w:t>По состоянию на 01.01.2015 общая сумма излишне начисленной амортизации составила 6 444</w:t>
      </w:r>
      <w:r w:rsidRPr="009D1BCB">
        <w:rPr>
          <w:rFonts w:ascii="Times New Roman" w:hAnsi="Times New Roman"/>
        </w:rPr>
        <w:t> </w:t>
      </w:r>
      <w:r w:rsidRPr="009D1BCB">
        <w:rPr>
          <w:rFonts w:ascii="Times New Roman" w:hAnsi="Times New Roman"/>
          <w:sz w:val="28"/>
          <w:szCs w:val="28"/>
        </w:rPr>
        <w:t xml:space="preserve">374,07 рублей, что привело </w:t>
      </w:r>
      <w:r w:rsidRPr="009D1BCB">
        <w:rPr>
          <w:rFonts w:ascii="Times New Roman CYR" w:hAnsi="Times New Roman CYR" w:cs="Times New Roman CYR"/>
          <w:sz w:val="28"/>
          <w:szCs w:val="28"/>
        </w:rPr>
        <w:t xml:space="preserve">к занижению остаточной стоимости объектов муниципального недвижимого имущества и </w:t>
      </w:r>
      <w:r w:rsidRPr="009D1BCB">
        <w:rPr>
          <w:rFonts w:ascii="Times New Roman" w:hAnsi="Times New Roman"/>
          <w:sz w:val="28"/>
          <w:szCs w:val="28"/>
        </w:rPr>
        <w:t>увеличению ра</w:t>
      </w:r>
      <w:r>
        <w:rPr>
          <w:rFonts w:ascii="Times New Roman" w:hAnsi="Times New Roman"/>
          <w:sz w:val="28"/>
          <w:szCs w:val="28"/>
        </w:rPr>
        <w:t xml:space="preserve">сходов </w:t>
      </w:r>
      <w:r w:rsidRPr="009D1BCB">
        <w:rPr>
          <w:rFonts w:ascii="Times New Roman" w:hAnsi="Times New Roman"/>
          <w:sz w:val="28"/>
          <w:szCs w:val="28"/>
        </w:rPr>
        <w:t>по Учреждению в общей сумме 6 444 374,07 рублей.</w:t>
      </w:r>
    </w:p>
    <w:p w:rsidR="00BC10AC" w:rsidRPr="00876437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</w:rPr>
        <w:tab/>
        <w:t xml:space="preserve">Документы (локальные акты), регламентирующие уменьшение срока полезного использования вышеуказанных объектов муниципального недвижимого имущества в Учреждении отсутствуют. По данному факту главным бухгалтером представлено </w:t>
      </w:r>
      <w:r w:rsidRPr="00876437">
        <w:rPr>
          <w:rFonts w:ascii="Times New Roman" w:hAnsi="Times New Roman"/>
          <w:bCs/>
          <w:sz w:val="28"/>
          <w:szCs w:val="28"/>
        </w:rPr>
        <w:t>пояснение.</w:t>
      </w:r>
    </w:p>
    <w:p w:rsidR="00BC10AC" w:rsidRPr="001C53A6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1BCB">
        <w:rPr>
          <w:rFonts w:ascii="Times New Roman" w:hAnsi="Times New Roman"/>
          <w:b/>
          <w:sz w:val="28"/>
          <w:szCs w:val="28"/>
        </w:rPr>
        <w:t>6.</w:t>
      </w:r>
      <w:r w:rsidRPr="009D1BCB">
        <w:rPr>
          <w:rFonts w:ascii="Times New Roman" w:hAnsi="Times New Roman"/>
          <w:b/>
          <w:sz w:val="28"/>
          <w:szCs w:val="28"/>
        </w:rPr>
        <w:tab/>
        <w:t>Проверка целевого и эффективного использования объектов муниципальной собственности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BCB">
        <w:rPr>
          <w:rFonts w:ascii="Times New Roman" w:hAnsi="Times New Roman"/>
          <w:sz w:val="28"/>
          <w:szCs w:val="28"/>
        </w:rPr>
        <w:tab/>
        <w:t>1.</w:t>
      </w:r>
      <w:r w:rsidRPr="009D1BCB">
        <w:rPr>
          <w:rFonts w:ascii="Times New Roman" w:hAnsi="Times New Roman"/>
          <w:sz w:val="28"/>
          <w:szCs w:val="28"/>
        </w:rPr>
        <w:tab/>
        <w:t xml:space="preserve">В целях оказания услуг по организации, приготовлению                                       и предоставлению горячего </w:t>
      </w:r>
      <w:proofErr w:type="gramStart"/>
      <w:r w:rsidRPr="009D1BCB">
        <w:rPr>
          <w:rFonts w:ascii="Times New Roman" w:hAnsi="Times New Roman"/>
          <w:sz w:val="28"/>
          <w:szCs w:val="28"/>
        </w:rPr>
        <w:t>питания</w:t>
      </w:r>
      <w:proofErr w:type="gramEnd"/>
      <w:r w:rsidRPr="009D1BCB">
        <w:rPr>
          <w:rFonts w:ascii="Times New Roman" w:hAnsi="Times New Roman"/>
          <w:sz w:val="28"/>
          <w:szCs w:val="28"/>
        </w:rPr>
        <w:t xml:space="preserve"> учащимся в 2013, 2014 годах и текущем периоде 2015 года, в соответствии с постановлениями администрации Озерского городского округа Учреждением заключены договоры с </w:t>
      </w:r>
      <w:r w:rsidRPr="009D1BCB">
        <w:rPr>
          <w:rFonts w:ascii="Times New Roman" w:hAnsi="Times New Roman"/>
          <w:sz w:val="28"/>
          <w:szCs w:val="28"/>
          <w:lang w:eastAsia="ru-RU"/>
        </w:rPr>
        <w:t xml:space="preserve">Муниципальным унитарным предприятием «Комбинат школьного питания» Озерского городского округа (далее – МУП «КШП») о предоставлении в возмездное (безвозмездное) пользование муниципального имущества – помещения пищеблока </w:t>
      </w:r>
      <w:r w:rsidRPr="009D1BCB">
        <w:rPr>
          <w:rFonts w:ascii="Times New Roman" w:hAnsi="Times New Roman"/>
          <w:sz w:val="28"/>
          <w:szCs w:val="28"/>
        </w:rPr>
        <w:t>в нежилом здании столовой по ул. Блюхера, 1а и производственного (столового) оборудования</w:t>
      </w:r>
      <w:r>
        <w:rPr>
          <w:rFonts w:ascii="Times New Roman" w:hAnsi="Times New Roman"/>
          <w:sz w:val="28"/>
          <w:szCs w:val="28"/>
        </w:rPr>
        <w:t>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</w:rPr>
        <w:tab/>
        <w:t>1.1.</w:t>
      </w:r>
      <w:r w:rsidRPr="009D1BCB">
        <w:rPr>
          <w:rFonts w:ascii="Times New Roman" w:hAnsi="Times New Roman"/>
          <w:bCs/>
          <w:sz w:val="28"/>
          <w:szCs w:val="28"/>
        </w:rPr>
        <w:tab/>
        <w:t>В целях поддержания в удовлетворительном состоянии производственного (столового) оборудования, переданного в аренду                                             в 2013, 2014 годах, Учреждением заключены договоры подряда от 01.01.2013                             № 02-13, от 01.07.2013 № 02-13-1, от 31.12.2013 № 036900196313000018-Д                                на выполнение работ по техничес</w:t>
      </w:r>
      <w:r>
        <w:rPr>
          <w:rFonts w:ascii="Times New Roman" w:hAnsi="Times New Roman"/>
          <w:bCs/>
          <w:sz w:val="28"/>
          <w:szCs w:val="28"/>
        </w:rPr>
        <w:t xml:space="preserve">кому обслуживанию </w:t>
      </w:r>
      <w:r w:rsidRPr="009D1BCB">
        <w:rPr>
          <w:rFonts w:ascii="Times New Roman" w:hAnsi="Times New Roman"/>
          <w:bCs/>
          <w:sz w:val="28"/>
          <w:szCs w:val="28"/>
        </w:rPr>
        <w:t>и ремонту столового оборудования. Общая сумма затрат по техническому обслуживанию и ремонту столового оборудования составила 249 831,15 рублей, в том числе: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</w:rPr>
        <w:tab/>
        <w:t>–</w:t>
      </w:r>
      <w:r w:rsidRPr="009D1BCB">
        <w:rPr>
          <w:rFonts w:ascii="Times New Roman" w:hAnsi="Times New Roman"/>
          <w:bCs/>
          <w:sz w:val="28"/>
          <w:szCs w:val="28"/>
        </w:rPr>
        <w:tab/>
        <w:t>в 2013 году – 132 381,23 рублей;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</w:rPr>
        <w:tab/>
        <w:t>–</w:t>
      </w:r>
      <w:r w:rsidRPr="009D1BCB">
        <w:rPr>
          <w:rFonts w:ascii="Times New Roman" w:hAnsi="Times New Roman"/>
          <w:bCs/>
          <w:sz w:val="28"/>
          <w:szCs w:val="28"/>
        </w:rPr>
        <w:tab/>
        <w:t>в 2014 году – 114 949,92 рублей;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</w:rPr>
        <w:tab/>
        <w:t>–</w:t>
      </w:r>
      <w:r w:rsidRPr="009D1BCB">
        <w:rPr>
          <w:rFonts w:ascii="Times New Roman" w:hAnsi="Times New Roman"/>
          <w:bCs/>
          <w:sz w:val="28"/>
          <w:szCs w:val="28"/>
        </w:rPr>
        <w:tab/>
        <w:t>в 1 квартале 2015 года – 2 500,00 рублей.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</w:rPr>
        <w:tab/>
        <w:t>1.2.</w:t>
      </w:r>
      <w:r w:rsidRPr="009D1BCB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9D1BCB">
        <w:rPr>
          <w:rFonts w:ascii="Times New Roman" w:hAnsi="Times New Roman"/>
          <w:bCs/>
          <w:sz w:val="28"/>
          <w:szCs w:val="28"/>
        </w:rPr>
        <w:t>В нарушение пункта 2 статьи 616 Гражданского кодекса РФ,                       пункта 6 статьи 9.2 Федерального закона от 12.01.1996 № 7-ФЗ «О некоммерческих организациях» в период с 09.01.2013 по 01.09.2014 за счет субсидии на выполнение муниципального задания Учреждение осуществляло расходы, связанные с оплатой эксплуатационных, коммунальных и административно-хозяйств</w:t>
      </w:r>
      <w:r>
        <w:rPr>
          <w:rFonts w:ascii="Times New Roman" w:hAnsi="Times New Roman"/>
          <w:bCs/>
          <w:sz w:val="28"/>
          <w:szCs w:val="28"/>
        </w:rPr>
        <w:t>енных услуг</w:t>
      </w:r>
      <w:r w:rsidRPr="009D1BCB">
        <w:rPr>
          <w:rFonts w:ascii="Times New Roman" w:hAnsi="Times New Roman"/>
          <w:bCs/>
          <w:sz w:val="28"/>
          <w:szCs w:val="28"/>
        </w:rPr>
        <w:t xml:space="preserve"> по </w:t>
      </w:r>
      <w:r w:rsidRPr="009D1BCB">
        <w:rPr>
          <w:rFonts w:ascii="Times New Roman" w:hAnsi="Times New Roman"/>
          <w:bCs/>
          <w:sz w:val="28"/>
          <w:szCs w:val="28"/>
        </w:rPr>
        <w:lastRenderedPageBreak/>
        <w:t>имуществу, переданному в аренду МУП «КШП» без последующей компенсации затрат арендатором.</w:t>
      </w:r>
      <w:proofErr w:type="gramEnd"/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BCB">
        <w:rPr>
          <w:rFonts w:ascii="Times New Roman" w:hAnsi="Times New Roman"/>
          <w:sz w:val="28"/>
          <w:szCs w:val="28"/>
        </w:rPr>
        <w:tab/>
        <w:t>1.3.</w:t>
      </w:r>
      <w:r w:rsidRPr="009D1BCB">
        <w:rPr>
          <w:rFonts w:ascii="Times New Roman" w:hAnsi="Times New Roman"/>
          <w:sz w:val="28"/>
          <w:szCs w:val="28"/>
        </w:rPr>
        <w:tab/>
        <w:t xml:space="preserve">В нарушение статьи 695 Гражданского кодекса РФ </w:t>
      </w: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9D1BCB">
        <w:rPr>
          <w:rFonts w:ascii="Times New Roman" w:hAnsi="Times New Roman"/>
          <w:sz w:val="28"/>
          <w:szCs w:val="28"/>
        </w:rPr>
        <w:t>осуществляло расходы, связанные с оплатой эксплуатационных, коммунальных и административно-хозяйственных услуг по имуществу, переданному в безвозмездное пользование по договору ссуды от 01.09.2014 №</w:t>
      </w:r>
      <w:r w:rsidRPr="009D1BCB">
        <w:rPr>
          <w:rFonts w:ascii="Times New Roman" w:hAnsi="Times New Roman"/>
          <w:bCs/>
          <w:sz w:val="28"/>
          <w:szCs w:val="28"/>
        </w:rPr>
        <w:t> </w:t>
      </w:r>
      <w:r w:rsidRPr="009D1BCB">
        <w:rPr>
          <w:rFonts w:ascii="Times New Roman" w:hAnsi="Times New Roman"/>
          <w:sz w:val="28"/>
          <w:szCs w:val="28"/>
        </w:rPr>
        <w:t>01/20</w:t>
      </w:r>
      <w:r>
        <w:rPr>
          <w:rFonts w:ascii="Times New Roman" w:hAnsi="Times New Roman"/>
          <w:sz w:val="28"/>
          <w:szCs w:val="28"/>
        </w:rPr>
        <w:t xml:space="preserve">14 с МУП «КШП» </w:t>
      </w:r>
      <w:r w:rsidRPr="009D1BCB">
        <w:rPr>
          <w:rFonts w:ascii="Times New Roman" w:hAnsi="Times New Roman"/>
          <w:bCs/>
          <w:sz w:val="28"/>
          <w:szCs w:val="28"/>
        </w:rPr>
        <w:t xml:space="preserve">без последующей компенсации затрат ссудополучателем. </w:t>
      </w:r>
      <w:r w:rsidRPr="009D1BCB">
        <w:rPr>
          <w:rFonts w:ascii="Times New Roman" w:hAnsi="Times New Roman"/>
          <w:sz w:val="28"/>
          <w:szCs w:val="28"/>
        </w:rPr>
        <w:t>В связи с отсутствием контрольно-измерительных приборов в арендованных помещениях, определить сумму расходов на оплату коммунальных услуг (отопление, водоснабжение и электроснабжение) не представляется возможным.</w:t>
      </w:r>
    </w:p>
    <w:p w:rsidR="00BC10AC" w:rsidRPr="00682E6F" w:rsidRDefault="00BC10AC" w:rsidP="009D1BCB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1BCB">
        <w:rPr>
          <w:rFonts w:ascii="Times New Roman" w:hAnsi="Times New Roman"/>
          <w:b/>
          <w:sz w:val="28"/>
          <w:szCs w:val="28"/>
        </w:rPr>
        <w:t>7.</w:t>
      </w:r>
      <w:r w:rsidRPr="009D1BCB">
        <w:rPr>
          <w:rFonts w:ascii="Times New Roman" w:hAnsi="Times New Roman"/>
          <w:b/>
          <w:sz w:val="28"/>
          <w:szCs w:val="28"/>
        </w:rPr>
        <w:tab/>
        <w:t>Проверка ведения кассовых операций и расчетов с подотчетными лицами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</w:rPr>
        <w:tab/>
        <w:t>1.</w:t>
      </w:r>
      <w:r w:rsidRPr="009D1BCB">
        <w:rPr>
          <w:rFonts w:ascii="Times New Roman" w:hAnsi="Times New Roman"/>
          <w:bCs/>
          <w:sz w:val="28"/>
          <w:szCs w:val="28"/>
        </w:rPr>
        <w:tab/>
        <w:t>Порядок приема, выдачи наличных денежных средств и предоставления отчетности по использованию подотчетных сумм в 2013, 2014 годах и 1 квартале 2015 года регламентирован нормативными актами ЦБР: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BCB">
        <w:rPr>
          <w:rFonts w:ascii="Times New Roman" w:hAnsi="Times New Roman"/>
          <w:sz w:val="28"/>
          <w:szCs w:val="28"/>
          <w:lang w:eastAsia="ru-RU"/>
        </w:rPr>
        <w:tab/>
        <w:t>–</w:t>
      </w:r>
      <w:r w:rsidRPr="009D1BCB">
        <w:rPr>
          <w:rFonts w:ascii="Times New Roman" w:hAnsi="Times New Roman"/>
          <w:sz w:val="28"/>
          <w:szCs w:val="28"/>
          <w:lang w:eastAsia="ru-RU"/>
        </w:rPr>
        <w:tab/>
        <w:t>Порядок ведения кассовых операций в Российской Федерации, утвержденный решением Совета Директоров ЦБР от 22.09.1993 № 40;</w:t>
      </w:r>
    </w:p>
    <w:p w:rsidR="00BC10AC" w:rsidRPr="009D1BCB" w:rsidRDefault="00BC10AC" w:rsidP="009D1B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BCB">
        <w:rPr>
          <w:rFonts w:ascii="Times New Roman" w:hAnsi="Times New Roman"/>
          <w:sz w:val="28"/>
          <w:szCs w:val="28"/>
        </w:rPr>
        <w:tab/>
        <w:t>–</w:t>
      </w:r>
      <w:r w:rsidRPr="009D1BCB">
        <w:rPr>
          <w:rFonts w:ascii="Times New Roman" w:hAnsi="Times New Roman"/>
          <w:sz w:val="28"/>
          <w:szCs w:val="28"/>
        </w:rPr>
        <w:tab/>
        <w:t>Положение Банка России от 12.10.2011 №</w:t>
      </w:r>
      <w:r w:rsidRPr="009D1BCB">
        <w:rPr>
          <w:rFonts w:ascii="Times New Roman" w:hAnsi="Times New Roman"/>
          <w:sz w:val="28"/>
          <w:szCs w:val="28"/>
          <w:lang w:eastAsia="ru-RU"/>
        </w:rPr>
        <w:t> </w:t>
      </w:r>
      <w:r w:rsidRPr="009D1BCB">
        <w:rPr>
          <w:rFonts w:ascii="Times New Roman" w:hAnsi="Times New Roman"/>
          <w:sz w:val="28"/>
          <w:szCs w:val="28"/>
        </w:rPr>
        <w:t>373-П «</w:t>
      </w:r>
      <w:r w:rsidRPr="009D1BCB">
        <w:rPr>
          <w:rFonts w:ascii="Times New Roman" w:hAnsi="Times New Roman"/>
          <w:sz w:val="28"/>
          <w:szCs w:val="28"/>
          <w:lang w:eastAsia="ru-RU"/>
        </w:rPr>
        <w:t>О порядке ведения кассовых операций с банкнотами и монетой Банка России на территории Российской Федерации</w:t>
      </w:r>
      <w:r w:rsidRPr="009D1BCB">
        <w:rPr>
          <w:rFonts w:ascii="Times New Roman" w:hAnsi="Times New Roman"/>
          <w:sz w:val="28"/>
          <w:szCs w:val="28"/>
        </w:rPr>
        <w:t>» (далее – Положение о порядке ведения кассовых операций от 12.10.2011№ 373-П);</w:t>
      </w:r>
    </w:p>
    <w:p w:rsidR="00BC10AC" w:rsidRPr="009D1BCB" w:rsidRDefault="00BC10AC" w:rsidP="009D1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9D1BCB">
        <w:rPr>
          <w:rFonts w:ascii="Times New Roman" w:hAnsi="Times New Roman" w:cs="Arial"/>
          <w:bCs/>
          <w:sz w:val="28"/>
          <w:szCs w:val="28"/>
        </w:rPr>
        <w:tab/>
        <w:t>–</w:t>
      </w:r>
      <w:r w:rsidRPr="009D1BCB">
        <w:rPr>
          <w:rFonts w:ascii="Times New Roman" w:hAnsi="Times New Roman" w:cs="Arial"/>
          <w:bCs/>
          <w:sz w:val="28"/>
          <w:szCs w:val="28"/>
        </w:rPr>
        <w:tab/>
        <w:t>с 01.06.2014 – Указание Банка России от 11.03.2014</w:t>
      </w:r>
      <w:r w:rsidRPr="009D1BCB">
        <w:rPr>
          <w:rFonts w:ascii="Times New Roman" w:hAnsi="Times New Roman" w:cs="Arial"/>
          <w:bCs/>
          <w:sz w:val="28"/>
          <w:szCs w:val="28"/>
          <w:lang w:val="en-US"/>
        </w:rPr>
        <w:t> </w:t>
      </w:r>
      <w:r w:rsidRPr="009D1BCB">
        <w:rPr>
          <w:rFonts w:ascii="Times New Roman" w:hAnsi="Times New Roman" w:cs="Arial"/>
          <w:bCs/>
          <w:sz w:val="28"/>
          <w:szCs w:val="28"/>
        </w:rPr>
        <w:t xml:space="preserve"> №</w:t>
      </w:r>
      <w:r w:rsidRPr="009D1BCB">
        <w:rPr>
          <w:rFonts w:ascii="Times New Roman" w:hAnsi="Times New Roman" w:cs="Arial"/>
          <w:bCs/>
          <w:sz w:val="28"/>
          <w:szCs w:val="28"/>
          <w:lang w:val="en-US"/>
        </w:rPr>
        <w:t> </w:t>
      </w:r>
      <w:r w:rsidRPr="009D1BCB">
        <w:rPr>
          <w:rFonts w:ascii="Times New Roman" w:hAnsi="Times New Roman" w:cs="Arial"/>
          <w:bCs/>
          <w:sz w:val="28"/>
          <w:szCs w:val="28"/>
        </w:rPr>
        <w:t>3210-У                            «О порядке ведения кассовых операций юридическими лицами и упрощенном порядке ведения кассовых операций индивидуаль</w:t>
      </w:r>
      <w:r>
        <w:rPr>
          <w:rFonts w:ascii="Times New Roman" w:hAnsi="Times New Roman" w:cs="Arial"/>
          <w:bCs/>
          <w:sz w:val="28"/>
          <w:szCs w:val="28"/>
        </w:rPr>
        <w:t xml:space="preserve">ными предпринимателями </w:t>
      </w:r>
      <w:r w:rsidRPr="009D1BCB">
        <w:rPr>
          <w:rFonts w:ascii="Times New Roman" w:hAnsi="Times New Roman" w:cs="Arial"/>
          <w:bCs/>
          <w:sz w:val="28"/>
          <w:szCs w:val="28"/>
        </w:rPr>
        <w:t>и субъектами малого предпринимательства» (далее – Указание о порядке ведения кассовых операций от 11.03.2014</w:t>
      </w:r>
      <w:r w:rsidRPr="009D1BCB">
        <w:rPr>
          <w:rFonts w:ascii="Times New Roman" w:hAnsi="Times New Roman" w:cs="Arial"/>
          <w:bCs/>
          <w:sz w:val="28"/>
          <w:szCs w:val="28"/>
          <w:lang w:val="en-US"/>
        </w:rPr>
        <w:t> </w:t>
      </w:r>
      <w:r w:rsidRPr="009D1BCB">
        <w:rPr>
          <w:rFonts w:ascii="Times New Roman" w:hAnsi="Times New Roman" w:cs="Arial"/>
          <w:bCs/>
          <w:sz w:val="28"/>
          <w:szCs w:val="28"/>
        </w:rPr>
        <w:t xml:space="preserve"> №</w:t>
      </w:r>
      <w:r w:rsidRPr="009D1BCB">
        <w:rPr>
          <w:rFonts w:ascii="Times New Roman" w:hAnsi="Times New Roman" w:cs="Arial"/>
          <w:bCs/>
          <w:sz w:val="28"/>
          <w:szCs w:val="28"/>
          <w:lang w:val="en-US"/>
        </w:rPr>
        <w:t> </w:t>
      </w:r>
      <w:r w:rsidRPr="009D1BCB">
        <w:rPr>
          <w:rFonts w:ascii="Times New Roman" w:hAnsi="Times New Roman" w:cs="Arial"/>
          <w:bCs/>
          <w:sz w:val="28"/>
          <w:szCs w:val="28"/>
        </w:rPr>
        <w:t>3210-У).</w:t>
      </w:r>
    </w:p>
    <w:p w:rsidR="00BC10AC" w:rsidRPr="00C04259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9D1BCB">
        <w:rPr>
          <w:rFonts w:ascii="Times New Roman" w:hAnsi="Times New Roman"/>
          <w:bCs/>
          <w:sz w:val="28"/>
          <w:szCs w:val="28"/>
        </w:rPr>
        <w:t>2.</w:t>
      </w:r>
      <w:r w:rsidRPr="009D1BCB">
        <w:rPr>
          <w:rFonts w:ascii="Times New Roman" w:hAnsi="Times New Roman"/>
          <w:bCs/>
          <w:sz w:val="28"/>
          <w:szCs w:val="28"/>
        </w:rPr>
        <w:tab/>
        <w:t>Перечень должностных лиц, имеющих право на получение наличных денежных средств под отчет на хозяйственные и представительские расходы, установлен учетной политикой Учреждения, утвержденной приказами руководителя от 29.12.</w:t>
      </w:r>
      <w:r w:rsidRPr="00C04259">
        <w:rPr>
          <w:rFonts w:ascii="Times New Roman" w:hAnsi="Times New Roman"/>
          <w:bCs/>
          <w:sz w:val="28"/>
          <w:szCs w:val="28"/>
        </w:rPr>
        <w:t>2012 № 241/01-05-1, от 30.12.2013 № 325/01-05-1, от 30.12.2014                              № 208/-01-05-1.</w:t>
      </w:r>
    </w:p>
    <w:p w:rsidR="00BC10AC" w:rsidRPr="009D1BCB" w:rsidRDefault="00BC10AC" w:rsidP="009D1B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BCB">
        <w:rPr>
          <w:rFonts w:ascii="Times New Roman" w:hAnsi="Times New Roman"/>
          <w:sz w:val="28"/>
          <w:szCs w:val="28"/>
        </w:rPr>
        <w:t>3.</w:t>
      </w:r>
      <w:r w:rsidRPr="009D1BCB">
        <w:rPr>
          <w:rFonts w:ascii="Times New Roman" w:hAnsi="Times New Roman"/>
          <w:sz w:val="28"/>
          <w:szCs w:val="28"/>
        </w:rPr>
        <w:tab/>
        <w:t>Аналитический учет расчетов с подотчетными лицами                                       (счет 208.00 «Расчеты с подотчетными лицами») ведется в Журнале операций № 3</w:t>
      </w:r>
      <w:r w:rsidRPr="009D1BCB">
        <w:rPr>
          <w:rFonts w:ascii="Times New Roman" w:hAnsi="Times New Roman"/>
        </w:rPr>
        <w:t xml:space="preserve"> </w:t>
      </w:r>
      <w:r w:rsidRPr="009D1BCB">
        <w:rPr>
          <w:rFonts w:ascii="Times New Roman" w:hAnsi="Times New Roman"/>
          <w:sz w:val="28"/>
          <w:szCs w:val="28"/>
        </w:rPr>
        <w:t>расчетов с подотчетными лицами.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</w:rPr>
        <w:tab/>
        <w:t>4.</w:t>
      </w:r>
      <w:r w:rsidRPr="009D1BCB">
        <w:rPr>
          <w:rFonts w:ascii="Times New Roman" w:hAnsi="Times New Roman"/>
          <w:bCs/>
          <w:sz w:val="28"/>
          <w:szCs w:val="28"/>
        </w:rPr>
        <w:tab/>
        <w:t xml:space="preserve">Согласно данным бухгалтерского учета (счет 208.00 «Расчеты                                с подотчетными лицами») за 2013, 2014 годы и 1 квартал 2015 года Учреждением принято и утверждено авансовых отчетов в общей сумме 396 104,46 рублей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9D1BCB">
        <w:rPr>
          <w:rFonts w:ascii="Times New Roman" w:hAnsi="Times New Roman"/>
          <w:bCs/>
          <w:sz w:val="28"/>
          <w:szCs w:val="28"/>
        </w:rPr>
        <w:t>(в том числе в 2013 году – 173 071,00 рублей; в 2014 году – 112 413</w:t>
      </w:r>
      <w:r>
        <w:rPr>
          <w:rFonts w:ascii="Times New Roman" w:hAnsi="Times New Roman"/>
          <w:bCs/>
          <w:sz w:val="28"/>
          <w:szCs w:val="28"/>
        </w:rPr>
        <w:t>,72 рублей;</w:t>
      </w:r>
      <w:r w:rsidRPr="009D1B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9D1BCB">
        <w:rPr>
          <w:rFonts w:ascii="Times New Roman" w:hAnsi="Times New Roman"/>
          <w:bCs/>
          <w:sz w:val="28"/>
          <w:szCs w:val="28"/>
        </w:rPr>
        <w:t>в 1 квартале 2015 года – 110 619,74 рублей) большую часть из которых занимают расходы, связанные со служебными командировками работников.</w:t>
      </w:r>
    </w:p>
    <w:p w:rsidR="00BC10AC" w:rsidRPr="00C04259" w:rsidRDefault="00BC10AC" w:rsidP="009D1B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259">
        <w:rPr>
          <w:rFonts w:ascii="Times New Roman" w:hAnsi="Times New Roman"/>
          <w:sz w:val="28"/>
          <w:szCs w:val="28"/>
        </w:rPr>
        <w:t>5.</w:t>
      </w:r>
      <w:r w:rsidRPr="00C04259">
        <w:rPr>
          <w:rFonts w:ascii="Times New Roman" w:hAnsi="Times New Roman"/>
          <w:sz w:val="28"/>
          <w:szCs w:val="28"/>
        </w:rPr>
        <w:tab/>
        <w:t>В проверяемом периоде выдача денежных средств под отчет командированным работникам Учреждения осуществлялась путем перечисления денежных сре</w:t>
      </w:r>
      <w:proofErr w:type="gramStart"/>
      <w:r w:rsidRPr="00C04259">
        <w:rPr>
          <w:rFonts w:ascii="Times New Roman" w:hAnsi="Times New Roman"/>
          <w:sz w:val="28"/>
          <w:szCs w:val="28"/>
        </w:rPr>
        <w:t>дств в б</w:t>
      </w:r>
      <w:proofErr w:type="gramEnd"/>
      <w:r w:rsidRPr="00C04259">
        <w:rPr>
          <w:rFonts w:ascii="Times New Roman" w:hAnsi="Times New Roman"/>
          <w:sz w:val="28"/>
          <w:szCs w:val="28"/>
        </w:rPr>
        <w:t>езналичном порядке на карточные (зарплатные) счета.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  <w:lang w:eastAsia="ru-RU"/>
        </w:rPr>
        <w:lastRenderedPageBreak/>
        <w:tab/>
        <w:t>6.</w:t>
      </w:r>
      <w:r w:rsidRPr="009D1BCB">
        <w:rPr>
          <w:rFonts w:ascii="Times New Roman" w:hAnsi="Times New Roman"/>
          <w:bCs/>
          <w:sz w:val="28"/>
          <w:szCs w:val="28"/>
          <w:lang w:eastAsia="ru-RU"/>
        </w:rPr>
        <w:tab/>
      </w:r>
      <w:proofErr w:type="gramStart"/>
      <w:r w:rsidRPr="009D1BCB">
        <w:rPr>
          <w:rFonts w:ascii="Times New Roman" w:hAnsi="Times New Roman"/>
          <w:bCs/>
          <w:sz w:val="28"/>
          <w:szCs w:val="28"/>
        </w:rPr>
        <w:t>Порядок возмещения расходов, связанных со служебными командировками работников муниципальных учреждений Озерского городского округа регламентирован постановлениями администрации Озерского городского округа в соответствии с требованиями, установленными Трудовым кодексом РФ, Федеральным законом от 06.10.2003 № 131-ФЗ «Об общих принципах организации местного самоуправления в РФ», постановлением Правительства РФ от 13.10.2008 № 749 «Об особенностях направления работников в служебные командировки»:</w:t>
      </w:r>
      <w:proofErr w:type="gramEnd"/>
    </w:p>
    <w:p w:rsidR="00BC10AC" w:rsidRPr="00C04259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</w:rPr>
        <w:tab/>
      </w:r>
      <w:r w:rsidRPr="00C04259">
        <w:rPr>
          <w:rFonts w:ascii="Times New Roman" w:hAnsi="Times New Roman"/>
          <w:bCs/>
          <w:sz w:val="28"/>
          <w:szCs w:val="28"/>
        </w:rPr>
        <w:t>–</w:t>
      </w:r>
      <w:r w:rsidRPr="00C04259">
        <w:rPr>
          <w:rFonts w:ascii="Times New Roman" w:hAnsi="Times New Roman"/>
          <w:bCs/>
          <w:sz w:val="28"/>
          <w:szCs w:val="28"/>
        </w:rPr>
        <w:tab/>
        <w:t>в период с 01.01.2013 по 05.09.2014 – постановлением администрации округа от 05.04.2010 № 1267;</w:t>
      </w:r>
    </w:p>
    <w:p w:rsidR="00BC10AC" w:rsidRPr="00C04259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4259">
        <w:rPr>
          <w:rFonts w:ascii="Times New Roman" w:hAnsi="Times New Roman"/>
          <w:bCs/>
          <w:sz w:val="28"/>
          <w:szCs w:val="28"/>
        </w:rPr>
        <w:tab/>
        <w:t>–</w:t>
      </w:r>
      <w:r w:rsidRPr="00C04259">
        <w:rPr>
          <w:rFonts w:ascii="Times New Roman" w:hAnsi="Times New Roman"/>
          <w:bCs/>
          <w:sz w:val="28"/>
          <w:szCs w:val="28"/>
        </w:rPr>
        <w:tab/>
        <w:t>в период с 05.09.2014 по 29.01.2015 – постановлением администрации округа от 05.09.2014 № 2887;</w:t>
      </w:r>
    </w:p>
    <w:p w:rsidR="00BC10AC" w:rsidRPr="00C04259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04259">
        <w:rPr>
          <w:rFonts w:ascii="Times New Roman" w:hAnsi="Times New Roman"/>
          <w:bCs/>
          <w:sz w:val="28"/>
          <w:szCs w:val="28"/>
        </w:rPr>
        <w:tab/>
        <w:t>–</w:t>
      </w:r>
      <w:r w:rsidRPr="00C04259">
        <w:rPr>
          <w:rFonts w:ascii="Times New Roman" w:hAnsi="Times New Roman"/>
          <w:bCs/>
          <w:sz w:val="28"/>
          <w:szCs w:val="28"/>
        </w:rPr>
        <w:tab/>
        <w:t xml:space="preserve">в период с 29.01.2015 – постановлением администрации округа                        от 05.09.2014 № 2887 (с учетом изменений, внесенных постановлением </w:t>
      </w:r>
      <w:r w:rsidRPr="00465979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C04259">
        <w:rPr>
          <w:rFonts w:ascii="Times New Roman" w:hAnsi="Times New Roman"/>
          <w:bCs/>
          <w:sz w:val="28"/>
          <w:szCs w:val="28"/>
        </w:rPr>
        <w:t>от 29.01.2015 № 172).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BCB">
        <w:rPr>
          <w:rFonts w:ascii="Times New Roman" w:hAnsi="Times New Roman"/>
          <w:sz w:val="28"/>
          <w:szCs w:val="28"/>
          <w:lang w:eastAsia="ru-RU"/>
        </w:rPr>
        <w:tab/>
        <w:t>7.</w:t>
      </w:r>
      <w:r w:rsidRPr="009D1BCB">
        <w:rPr>
          <w:rFonts w:ascii="Times New Roman" w:hAnsi="Times New Roman"/>
          <w:sz w:val="28"/>
          <w:szCs w:val="28"/>
          <w:lang w:eastAsia="ru-RU"/>
        </w:rPr>
        <w:tab/>
        <w:t>Проверкой соблюдения порядка предоставления отчетности                               по использованию подотчетных сумм и достоверности расходов, принятых к учету, установлено: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BCB">
        <w:rPr>
          <w:rFonts w:ascii="Times New Roman" w:hAnsi="Times New Roman"/>
          <w:sz w:val="28"/>
          <w:szCs w:val="28"/>
        </w:rPr>
        <w:tab/>
        <w:t>7.1.</w:t>
      </w:r>
      <w:r w:rsidRPr="009D1BCB">
        <w:rPr>
          <w:rFonts w:ascii="Times New Roman" w:hAnsi="Times New Roman"/>
          <w:sz w:val="28"/>
          <w:szCs w:val="28"/>
        </w:rPr>
        <w:tab/>
        <w:t xml:space="preserve">В январе 2015 года неправомерно приняты к учету расходы за </w:t>
      </w:r>
      <w:proofErr w:type="spellStart"/>
      <w:r w:rsidRPr="009D1BCB">
        <w:rPr>
          <w:rFonts w:ascii="Times New Roman" w:hAnsi="Times New Roman"/>
          <w:sz w:val="28"/>
          <w:szCs w:val="28"/>
        </w:rPr>
        <w:t>найм</w:t>
      </w:r>
      <w:proofErr w:type="spellEnd"/>
      <w:r w:rsidRPr="009D1BCB">
        <w:rPr>
          <w:rFonts w:ascii="Times New Roman" w:hAnsi="Times New Roman"/>
          <w:sz w:val="28"/>
          <w:szCs w:val="28"/>
        </w:rPr>
        <w:t xml:space="preserve"> жилого помещения в сумме 200,00 рублей (авансовый отчет от 23.01.2015 </w:t>
      </w:r>
      <w:r w:rsidRPr="00C04259">
        <w:rPr>
          <w:rFonts w:ascii="Times New Roman" w:hAnsi="Times New Roman"/>
          <w:sz w:val="28"/>
          <w:szCs w:val="28"/>
        </w:rPr>
        <w:t>№</w:t>
      </w:r>
      <w:r w:rsidRPr="00C04259">
        <w:rPr>
          <w:rFonts w:ascii="Times New Roman" w:hAnsi="Times New Roman"/>
        </w:rPr>
        <w:t> </w:t>
      </w:r>
      <w:r w:rsidRPr="00C04259">
        <w:rPr>
          <w:rFonts w:ascii="Times New Roman" w:hAnsi="Times New Roman"/>
          <w:sz w:val="28"/>
          <w:szCs w:val="28"/>
        </w:rPr>
        <w:t xml:space="preserve">3).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D1BCB">
        <w:rPr>
          <w:rFonts w:ascii="Times New Roman" w:hAnsi="Times New Roman"/>
          <w:sz w:val="28"/>
          <w:szCs w:val="28"/>
        </w:rPr>
        <w:t xml:space="preserve">В качестве </w:t>
      </w:r>
      <w:proofErr w:type="gramStart"/>
      <w:r w:rsidRPr="009D1BCB">
        <w:rPr>
          <w:rFonts w:ascii="Times New Roman" w:hAnsi="Times New Roman"/>
          <w:sz w:val="28"/>
          <w:szCs w:val="28"/>
        </w:rPr>
        <w:t>документа, подтверждающего расходы подот</w:t>
      </w:r>
      <w:r>
        <w:rPr>
          <w:rFonts w:ascii="Times New Roman" w:hAnsi="Times New Roman"/>
          <w:sz w:val="28"/>
          <w:szCs w:val="28"/>
        </w:rPr>
        <w:t>четного лица</w:t>
      </w:r>
      <w:r w:rsidRPr="00E33FF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1BCB">
        <w:rPr>
          <w:rFonts w:ascii="Times New Roman" w:hAnsi="Times New Roman"/>
          <w:sz w:val="28"/>
          <w:szCs w:val="28"/>
        </w:rPr>
        <w:t>к авансовому отчету приложен</w:t>
      </w:r>
      <w:proofErr w:type="gramEnd"/>
      <w:r w:rsidRPr="009D1BCB">
        <w:rPr>
          <w:rFonts w:ascii="Times New Roman" w:hAnsi="Times New Roman"/>
          <w:sz w:val="28"/>
          <w:szCs w:val="28"/>
        </w:rPr>
        <w:t xml:space="preserve"> кассовый чек от 03.02.2015. Дата кассового чека не соответствует периоду нахождения работника У</w:t>
      </w:r>
      <w:r>
        <w:rPr>
          <w:rFonts w:ascii="Times New Roman" w:hAnsi="Times New Roman"/>
          <w:sz w:val="28"/>
          <w:szCs w:val="28"/>
        </w:rPr>
        <w:t xml:space="preserve">чреждения </w:t>
      </w:r>
      <w:r w:rsidRPr="009D1BCB">
        <w:rPr>
          <w:rFonts w:ascii="Times New Roman" w:hAnsi="Times New Roman"/>
          <w:sz w:val="28"/>
          <w:szCs w:val="28"/>
        </w:rPr>
        <w:t xml:space="preserve">в </w:t>
      </w:r>
      <w:r w:rsidRPr="00C04259">
        <w:rPr>
          <w:rFonts w:ascii="Times New Roman" w:hAnsi="Times New Roman"/>
          <w:sz w:val="28"/>
          <w:szCs w:val="28"/>
        </w:rPr>
        <w:t xml:space="preserve">командировке (с 26.01.2015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04259">
        <w:rPr>
          <w:rFonts w:ascii="Times New Roman" w:hAnsi="Times New Roman"/>
          <w:sz w:val="28"/>
          <w:szCs w:val="28"/>
        </w:rPr>
        <w:t>по 27.01.2015).</w:t>
      </w:r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</w:rPr>
        <w:tab/>
        <w:t>7.2.</w:t>
      </w:r>
      <w:r w:rsidRPr="009D1BCB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9D1BCB">
        <w:rPr>
          <w:rFonts w:ascii="Times New Roman" w:hAnsi="Times New Roman"/>
          <w:bCs/>
          <w:sz w:val="28"/>
          <w:szCs w:val="28"/>
        </w:rPr>
        <w:t>В нарушение пункта 2.2 постановлений администрации Озерского городского округа от 05.04.2010 № 1267, от 05.09.2014 № 2887 (с учетом изменений, внесенных постановлением от 29.01.2015 №</w:t>
      </w:r>
      <w:r>
        <w:rPr>
          <w:rFonts w:ascii="Times New Roman" w:hAnsi="Times New Roman"/>
          <w:bCs/>
          <w:sz w:val="28"/>
          <w:szCs w:val="28"/>
        </w:rPr>
        <w:t> </w:t>
      </w:r>
      <w:r w:rsidRPr="009D1BCB">
        <w:rPr>
          <w:rFonts w:ascii="Times New Roman" w:hAnsi="Times New Roman"/>
          <w:bCs/>
          <w:sz w:val="28"/>
          <w:szCs w:val="28"/>
        </w:rPr>
        <w:t>172) командированным работникам Учреждения не в полном объеме возмещены дополнительные р</w:t>
      </w:r>
      <w:r>
        <w:rPr>
          <w:rFonts w:ascii="Times New Roman" w:hAnsi="Times New Roman"/>
          <w:bCs/>
          <w:sz w:val="28"/>
          <w:szCs w:val="28"/>
        </w:rPr>
        <w:t xml:space="preserve">асходы (суточные </w:t>
      </w:r>
      <w:r w:rsidRPr="009D1B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9D1BCB">
        <w:rPr>
          <w:rFonts w:ascii="Times New Roman" w:hAnsi="Times New Roman"/>
          <w:bCs/>
          <w:sz w:val="28"/>
          <w:szCs w:val="28"/>
        </w:rPr>
        <w:t>в размере 100,00 рублей за каждый день нахождения в служебн</w:t>
      </w:r>
      <w:r>
        <w:rPr>
          <w:rFonts w:ascii="Times New Roman" w:hAnsi="Times New Roman"/>
          <w:bCs/>
          <w:sz w:val="28"/>
          <w:szCs w:val="28"/>
        </w:rPr>
        <w:t>ой командировке)      в общей сумме 1 400,00 рублей.</w:t>
      </w:r>
      <w:proofErr w:type="gramEnd"/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BC10AC" w:rsidRPr="00C04259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</w:rPr>
        <w:tab/>
      </w:r>
      <w:r w:rsidRPr="00C04259">
        <w:rPr>
          <w:rFonts w:ascii="Times New Roman" w:hAnsi="Times New Roman"/>
          <w:bCs/>
          <w:sz w:val="28"/>
          <w:szCs w:val="28"/>
        </w:rPr>
        <w:t>7.3.</w:t>
      </w:r>
      <w:r w:rsidRPr="00C04259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C04259">
        <w:rPr>
          <w:rFonts w:ascii="Times New Roman" w:hAnsi="Times New Roman"/>
          <w:bCs/>
          <w:sz w:val="28"/>
          <w:szCs w:val="28"/>
        </w:rPr>
        <w:t xml:space="preserve">В нарушение пункта 2.3 постановлений администрации Озерского городского округа от 05.04.2010 № 1267, от 05.09.2014 № 2887 (с учетом изменений, внесенных постановлением от 29.01.2015 № 172) по авансовому отчету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C04259">
        <w:rPr>
          <w:rFonts w:ascii="Times New Roman" w:hAnsi="Times New Roman"/>
          <w:bCs/>
          <w:sz w:val="28"/>
          <w:szCs w:val="28"/>
        </w:rPr>
        <w:t xml:space="preserve"> от 07.04.2014 № 10 (приказ о направлении в служебную командировку в целях сопровождения обучающихся от 02.04.20</w:t>
      </w:r>
      <w:r>
        <w:rPr>
          <w:rFonts w:ascii="Times New Roman" w:hAnsi="Times New Roman"/>
          <w:bCs/>
          <w:sz w:val="28"/>
          <w:szCs w:val="28"/>
        </w:rPr>
        <w:t xml:space="preserve">14 № 49/03-07) </w:t>
      </w:r>
      <w:r w:rsidRPr="00C04259">
        <w:rPr>
          <w:rFonts w:ascii="Times New Roman" w:hAnsi="Times New Roman"/>
          <w:bCs/>
          <w:sz w:val="28"/>
          <w:szCs w:val="28"/>
        </w:rPr>
        <w:t>не в полном объеме возмещены расходы по проезду к месту служебной командировки в общей сумме 88,48 рублей</w:t>
      </w:r>
      <w:proofErr w:type="gramEnd"/>
      <w:r w:rsidRPr="00C04259"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 w:rsidRPr="00C04259">
        <w:rPr>
          <w:rFonts w:ascii="Times New Roman" w:hAnsi="Times New Roman"/>
          <w:bCs/>
          <w:sz w:val="28"/>
          <w:szCs w:val="28"/>
        </w:rPr>
        <w:t>1 045,52 рублей – 1 134,00 рублей).</w:t>
      </w:r>
      <w:proofErr w:type="gramEnd"/>
    </w:p>
    <w:p w:rsidR="00BC10AC" w:rsidRPr="009D1BCB" w:rsidRDefault="00BC10AC" w:rsidP="009D1B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D1BCB">
        <w:rPr>
          <w:rFonts w:ascii="Times New Roman" w:hAnsi="Times New Roman"/>
          <w:bCs/>
          <w:sz w:val="28"/>
          <w:szCs w:val="28"/>
        </w:rPr>
        <w:tab/>
        <w:t>7.4.</w:t>
      </w:r>
      <w:r w:rsidRPr="009D1BCB">
        <w:rPr>
          <w:rFonts w:ascii="Times New Roman" w:hAnsi="Times New Roman"/>
          <w:bCs/>
          <w:sz w:val="28"/>
          <w:szCs w:val="28"/>
        </w:rPr>
        <w:tab/>
        <w:t>В нарушение пункта 2.1 постановлений администрации Озерского городского округа от 05.04.2010 № 1267, от 05.09.2014 № 2887 (с учетом изменений, внесенных постановлением от 29.01.2015 № 172) командированным в целях повышения квалификации работникам Учреждения не в полном объеме возмещены расходы за проживание</w:t>
      </w:r>
      <w:r>
        <w:rPr>
          <w:rFonts w:ascii="Times New Roman" w:hAnsi="Times New Roman"/>
          <w:bCs/>
          <w:sz w:val="28"/>
          <w:szCs w:val="28"/>
        </w:rPr>
        <w:t xml:space="preserve"> в общей сумме 10 950,00 рублей.</w:t>
      </w:r>
    </w:p>
    <w:p w:rsidR="00BC10AC" w:rsidRPr="00DC61E6" w:rsidRDefault="00BC10AC" w:rsidP="0087188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C10AC" w:rsidRDefault="00BC10AC" w:rsidP="00DC61E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C1823">
        <w:rPr>
          <w:rFonts w:ascii="Times New Roman" w:hAnsi="Times New Roman"/>
          <w:sz w:val="28"/>
          <w:szCs w:val="28"/>
        </w:rPr>
        <w:lastRenderedPageBreak/>
        <w:t xml:space="preserve">По результатам проверки </w:t>
      </w:r>
      <w:r>
        <w:rPr>
          <w:rFonts w:ascii="Times New Roman" w:hAnsi="Times New Roman"/>
          <w:sz w:val="28"/>
          <w:szCs w:val="28"/>
        </w:rPr>
        <w:t xml:space="preserve">директору </w:t>
      </w:r>
      <w:r>
        <w:rPr>
          <w:rFonts w:ascii="Times New Roman" w:hAnsi="Times New Roman"/>
          <w:bCs/>
          <w:sz w:val="28"/>
          <w:szCs w:val="28"/>
        </w:rPr>
        <w:t>Муниципального бюджетного общеобразовательного учреждения</w:t>
      </w:r>
      <w:r w:rsidRPr="00871889">
        <w:rPr>
          <w:rFonts w:ascii="Times New Roman" w:hAnsi="Times New Roman"/>
          <w:bCs/>
          <w:sz w:val="28"/>
          <w:szCs w:val="28"/>
        </w:rPr>
        <w:t xml:space="preserve"> «Лицей № 23»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1823">
        <w:rPr>
          <w:rFonts w:ascii="Times New Roman" w:hAnsi="Times New Roman"/>
          <w:sz w:val="28"/>
          <w:szCs w:val="28"/>
        </w:rPr>
        <w:t xml:space="preserve">направлено </w:t>
      </w:r>
      <w:r w:rsidRPr="00E04488">
        <w:rPr>
          <w:rFonts w:ascii="Times New Roman" w:hAnsi="Times New Roman"/>
          <w:sz w:val="28"/>
          <w:szCs w:val="28"/>
        </w:rPr>
        <w:t>Представление для</w:t>
      </w:r>
      <w:r w:rsidRPr="00AC1823">
        <w:rPr>
          <w:rFonts w:ascii="Times New Roman" w:hAnsi="Times New Roman"/>
          <w:sz w:val="28"/>
          <w:szCs w:val="28"/>
        </w:rPr>
        <w:t xml:space="preserve"> устранения выявленных нарушений и замечаний.</w:t>
      </w:r>
    </w:p>
    <w:p w:rsidR="00BC10AC" w:rsidRPr="00871889" w:rsidRDefault="00BC10AC" w:rsidP="00871889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C10AC" w:rsidRPr="00FB1A0B" w:rsidRDefault="00BC10AC" w:rsidP="001D6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488">
        <w:rPr>
          <w:rFonts w:ascii="Times New Roman" w:hAnsi="Times New Roman"/>
          <w:sz w:val="28"/>
          <w:szCs w:val="28"/>
        </w:rPr>
        <w:t xml:space="preserve">Материалы контрольного мероприятия направлены в Собрание депутатов Озерского городского округа </w:t>
      </w:r>
      <w:proofErr w:type="gramStart"/>
      <w:r w:rsidRPr="00E04488">
        <w:rPr>
          <w:rFonts w:ascii="Times New Roman" w:hAnsi="Times New Roman"/>
          <w:sz w:val="28"/>
          <w:szCs w:val="28"/>
        </w:rPr>
        <w:t>Прокуратуру</w:t>
      </w:r>
      <w:proofErr w:type="gramEnd"/>
      <w:r w:rsidRPr="00E04488">
        <w:rPr>
          <w:rFonts w:ascii="Times New Roman" w:hAnsi="Times New Roman"/>
          <w:sz w:val="28"/>
          <w:szCs w:val="28"/>
        </w:rPr>
        <w:t xml:space="preserve"> ЗАТО г. Озерск.</w:t>
      </w:r>
    </w:p>
    <w:sectPr w:rsidR="00BC10AC" w:rsidRPr="00FB1A0B" w:rsidSect="00FE61DB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AC" w:rsidRDefault="00BC10AC" w:rsidP="001D65B0">
      <w:pPr>
        <w:spacing w:after="0" w:line="240" w:lineRule="auto"/>
      </w:pPr>
      <w:r>
        <w:separator/>
      </w:r>
    </w:p>
  </w:endnote>
  <w:endnote w:type="continuationSeparator" w:id="0">
    <w:p w:rsidR="00BC10AC" w:rsidRDefault="00BC10AC" w:rsidP="001D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AC" w:rsidRDefault="00E04488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FB1A0B">
      <w:rPr>
        <w:noProof/>
      </w:rPr>
      <w:t>2</w:t>
    </w:r>
    <w:r>
      <w:rPr>
        <w:noProof/>
      </w:rPr>
      <w:fldChar w:fldCharType="end"/>
    </w:r>
  </w:p>
  <w:p w:rsidR="00BC10AC" w:rsidRDefault="00BC10A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AC" w:rsidRDefault="00BC10AC" w:rsidP="001D65B0">
      <w:pPr>
        <w:spacing w:after="0" w:line="240" w:lineRule="auto"/>
      </w:pPr>
      <w:r>
        <w:separator/>
      </w:r>
    </w:p>
  </w:footnote>
  <w:footnote w:type="continuationSeparator" w:id="0">
    <w:p w:rsidR="00BC10AC" w:rsidRDefault="00BC10AC" w:rsidP="001D6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16A"/>
    <w:multiLevelType w:val="hybridMultilevel"/>
    <w:tmpl w:val="FDB24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1E6B"/>
    <w:multiLevelType w:val="hybridMultilevel"/>
    <w:tmpl w:val="BB58CD48"/>
    <w:lvl w:ilvl="0" w:tplc="7BE6AD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0DD274F"/>
    <w:multiLevelType w:val="multilevel"/>
    <w:tmpl w:val="6128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8C17CC"/>
    <w:multiLevelType w:val="hybridMultilevel"/>
    <w:tmpl w:val="122A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702FE9"/>
    <w:multiLevelType w:val="hybridMultilevel"/>
    <w:tmpl w:val="A162B6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24CC63DF"/>
    <w:multiLevelType w:val="hybridMultilevel"/>
    <w:tmpl w:val="9DE8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7B563C"/>
    <w:multiLevelType w:val="multilevel"/>
    <w:tmpl w:val="12BA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D47D2E"/>
    <w:multiLevelType w:val="multilevel"/>
    <w:tmpl w:val="0024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A25388"/>
    <w:multiLevelType w:val="multilevel"/>
    <w:tmpl w:val="919E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7C1463"/>
    <w:multiLevelType w:val="hybridMultilevel"/>
    <w:tmpl w:val="4D2E6974"/>
    <w:lvl w:ilvl="0" w:tplc="DE3C29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 CYR" w:hAnsi="Arial CYR" w:cs="Arial CYR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0">
    <w:nsid w:val="31647635"/>
    <w:multiLevelType w:val="hybridMultilevel"/>
    <w:tmpl w:val="9DE8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FD0ECB"/>
    <w:multiLevelType w:val="multilevel"/>
    <w:tmpl w:val="7A0A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D852C1"/>
    <w:multiLevelType w:val="multilevel"/>
    <w:tmpl w:val="0394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6F69B4"/>
    <w:multiLevelType w:val="hybridMultilevel"/>
    <w:tmpl w:val="5264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F56B91"/>
    <w:multiLevelType w:val="hybridMultilevel"/>
    <w:tmpl w:val="15C6B1BE"/>
    <w:lvl w:ilvl="0" w:tplc="61185F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3B95F4A"/>
    <w:multiLevelType w:val="hybridMultilevel"/>
    <w:tmpl w:val="DB280B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497D74EC"/>
    <w:multiLevelType w:val="hybridMultilevel"/>
    <w:tmpl w:val="C2C20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552DBC"/>
    <w:multiLevelType w:val="multilevel"/>
    <w:tmpl w:val="861E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EA1D85"/>
    <w:multiLevelType w:val="multilevel"/>
    <w:tmpl w:val="6FCC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510842"/>
    <w:multiLevelType w:val="hybridMultilevel"/>
    <w:tmpl w:val="112E5E2C"/>
    <w:lvl w:ilvl="0" w:tplc="ED7C484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616C2FB6"/>
    <w:multiLevelType w:val="hybridMultilevel"/>
    <w:tmpl w:val="49B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452823"/>
    <w:multiLevelType w:val="multilevel"/>
    <w:tmpl w:val="0C00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9CD2802"/>
    <w:multiLevelType w:val="multilevel"/>
    <w:tmpl w:val="26CE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6B15EE"/>
    <w:multiLevelType w:val="multilevel"/>
    <w:tmpl w:val="F9AC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ACA6F9F"/>
    <w:multiLevelType w:val="multilevel"/>
    <w:tmpl w:val="E34C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CF76E98"/>
    <w:multiLevelType w:val="multilevel"/>
    <w:tmpl w:val="1414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E986860"/>
    <w:multiLevelType w:val="hybridMultilevel"/>
    <w:tmpl w:val="3572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20"/>
  </w:num>
  <w:num w:numId="4">
    <w:abstractNumId w:val="4"/>
  </w:num>
  <w:num w:numId="5">
    <w:abstractNumId w:val="26"/>
  </w:num>
  <w:num w:numId="6">
    <w:abstractNumId w:val="3"/>
  </w:num>
  <w:num w:numId="7">
    <w:abstractNumId w:val="14"/>
  </w:num>
  <w:num w:numId="8">
    <w:abstractNumId w:val="7"/>
  </w:num>
  <w:num w:numId="9">
    <w:abstractNumId w:val="22"/>
  </w:num>
  <w:num w:numId="10">
    <w:abstractNumId w:val="23"/>
  </w:num>
  <w:num w:numId="11">
    <w:abstractNumId w:val="11"/>
  </w:num>
  <w:num w:numId="12">
    <w:abstractNumId w:val="2"/>
  </w:num>
  <w:num w:numId="13">
    <w:abstractNumId w:val="24"/>
  </w:num>
  <w:num w:numId="14">
    <w:abstractNumId w:val="6"/>
  </w:num>
  <w:num w:numId="15">
    <w:abstractNumId w:val="18"/>
  </w:num>
  <w:num w:numId="16">
    <w:abstractNumId w:val="17"/>
  </w:num>
  <w:num w:numId="17">
    <w:abstractNumId w:val="8"/>
  </w:num>
  <w:num w:numId="18">
    <w:abstractNumId w:val="12"/>
  </w:num>
  <w:num w:numId="19">
    <w:abstractNumId w:val="25"/>
  </w:num>
  <w:num w:numId="20">
    <w:abstractNumId w:val="21"/>
  </w:num>
  <w:num w:numId="21">
    <w:abstractNumId w:val="13"/>
  </w:num>
  <w:num w:numId="22">
    <w:abstractNumId w:val="1"/>
  </w:num>
  <w:num w:numId="23">
    <w:abstractNumId w:val="10"/>
  </w:num>
  <w:num w:numId="24">
    <w:abstractNumId w:val="16"/>
  </w:num>
  <w:num w:numId="25">
    <w:abstractNumId w:val="15"/>
  </w:num>
  <w:num w:numId="26">
    <w:abstractNumId w:val="1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D9D"/>
    <w:rsid w:val="000068E5"/>
    <w:rsid w:val="000264A6"/>
    <w:rsid w:val="0009792E"/>
    <w:rsid w:val="001C53A6"/>
    <w:rsid w:val="001D65B0"/>
    <w:rsid w:val="001F1B76"/>
    <w:rsid w:val="003242ED"/>
    <w:rsid w:val="003473FA"/>
    <w:rsid w:val="003621B3"/>
    <w:rsid w:val="00380C6C"/>
    <w:rsid w:val="003A34F8"/>
    <w:rsid w:val="00420E49"/>
    <w:rsid w:val="0042226C"/>
    <w:rsid w:val="00423371"/>
    <w:rsid w:val="0042470B"/>
    <w:rsid w:val="00465979"/>
    <w:rsid w:val="00470129"/>
    <w:rsid w:val="004A78DE"/>
    <w:rsid w:val="00524FA8"/>
    <w:rsid w:val="005A12D2"/>
    <w:rsid w:val="005B5D9D"/>
    <w:rsid w:val="0060621E"/>
    <w:rsid w:val="006632E8"/>
    <w:rsid w:val="0067704F"/>
    <w:rsid w:val="00682E6F"/>
    <w:rsid w:val="00722DEF"/>
    <w:rsid w:val="00724ABC"/>
    <w:rsid w:val="0075543B"/>
    <w:rsid w:val="007A7DC5"/>
    <w:rsid w:val="007C7BA4"/>
    <w:rsid w:val="008535A4"/>
    <w:rsid w:val="00871889"/>
    <w:rsid w:val="00876437"/>
    <w:rsid w:val="009214E8"/>
    <w:rsid w:val="00950B38"/>
    <w:rsid w:val="00962A94"/>
    <w:rsid w:val="009A30D6"/>
    <w:rsid w:val="009D1BCB"/>
    <w:rsid w:val="00AC1823"/>
    <w:rsid w:val="00AE49B8"/>
    <w:rsid w:val="00B4722A"/>
    <w:rsid w:val="00B66E74"/>
    <w:rsid w:val="00BB40B2"/>
    <w:rsid w:val="00BC10AC"/>
    <w:rsid w:val="00C03766"/>
    <w:rsid w:val="00C04259"/>
    <w:rsid w:val="00CE6D7C"/>
    <w:rsid w:val="00D6251E"/>
    <w:rsid w:val="00D75460"/>
    <w:rsid w:val="00DC61E6"/>
    <w:rsid w:val="00E04488"/>
    <w:rsid w:val="00E33FFF"/>
    <w:rsid w:val="00EA563D"/>
    <w:rsid w:val="00EB7453"/>
    <w:rsid w:val="00EE7C94"/>
    <w:rsid w:val="00F77C1E"/>
    <w:rsid w:val="00FB1A0B"/>
    <w:rsid w:val="00FE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50B3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1BC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D1BC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color w:val="632423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D1B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9D1BCB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D1BCB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9D1BCB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9D1BCB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9D1BCB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9D1BCB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1BC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D1BCB"/>
    <w:rPr>
      <w:rFonts w:ascii="Times New Roman" w:hAnsi="Times New Roman" w:cs="Times New Roman"/>
      <w:color w:val="632423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D1BCB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uiPriority w:val="99"/>
    <w:locked/>
    <w:rsid w:val="009D1BCB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9D1BCB"/>
    <w:rPr>
      <w:rFonts w:ascii="Cambria" w:hAnsi="Cambria" w:cs="Cambria"/>
      <w:color w:val="243F60"/>
      <w:lang w:val="en-US"/>
    </w:rPr>
  </w:style>
  <w:style w:type="character" w:customStyle="1" w:styleId="60">
    <w:name w:val="Заголовок 6 Знак"/>
    <w:basedOn w:val="a0"/>
    <w:link w:val="6"/>
    <w:uiPriority w:val="99"/>
    <w:locked/>
    <w:rsid w:val="009D1BCB"/>
    <w:rPr>
      <w:rFonts w:ascii="Cambria" w:hAnsi="Cambria" w:cs="Cambria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9"/>
    <w:locked/>
    <w:rsid w:val="009D1BCB"/>
    <w:rPr>
      <w:rFonts w:ascii="Cambria" w:hAnsi="Cambria" w:cs="Cambria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9"/>
    <w:locked/>
    <w:rsid w:val="009D1BCB"/>
    <w:rPr>
      <w:rFonts w:ascii="Cambria" w:hAnsi="Cambria" w:cs="Cambria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locked/>
    <w:rsid w:val="009D1BCB"/>
    <w:rPr>
      <w:rFonts w:ascii="Cambria" w:hAnsi="Cambria" w:cs="Cambria"/>
      <w:i/>
      <w:iCs/>
      <w:color w:val="404040"/>
      <w:sz w:val="20"/>
      <w:szCs w:val="20"/>
      <w:lang w:val="en-US"/>
    </w:rPr>
  </w:style>
  <w:style w:type="paragraph" w:styleId="a3">
    <w:name w:val="Title"/>
    <w:basedOn w:val="a"/>
    <w:next w:val="a"/>
    <w:link w:val="a4"/>
    <w:uiPriority w:val="99"/>
    <w:qFormat/>
    <w:rsid w:val="009D1BC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D1BCB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5">
    <w:name w:val="No Spacing"/>
    <w:link w:val="a6"/>
    <w:uiPriority w:val="99"/>
    <w:qFormat/>
    <w:rsid w:val="009D1BCB"/>
    <w:rPr>
      <w:rFonts w:ascii="Times New Roman" w:eastAsia="Times New Roman" w:hAnsi="Times New Roman"/>
      <w:lang w:eastAsia="en-US"/>
    </w:rPr>
  </w:style>
  <w:style w:type="paragraph" w:styleId="a7">
    <w:name w:val="Body Text"/>
    <w:basedOn w:val="a"/>
    <w:link w:val="a8"/>
    <w:uiPriority w:val="99"/>
    <w:rsid w:val="009D1BCB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D1BCB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9D1BCB"/>
    <w:pPr>
      <w:spacing w:after="0" w:line="240" w:lineRule="auto"/>
      <w:ind w:left="72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9D1BCB"/>
    <w:pPr>
      <w:spacing w:after="0" w:line="240" w:lineRule="auto"/>
      <w:jc w:val="both"/>
    </w:pPr>
    <w:rPr>
      <w:rFonts w:ascii="Times New Roman" w:eastAsia="Times New Roman" w:hAnsi="Times New Roman"/>
      <w:color w:val="632423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D1BCB"/>
    <w:rPr>
      <w:rFonts w:ascii="Times New Roman" w:hAnsi="Times New Roman" w:cs="Times New Roman"/>
      <w:color w:val="632423"/>
      <w:sz w:val="28"/>
      <w:szCs w:val="28"/>
    </w:rPr>
  </w:style>
  <w:style w:type="paragraph" w:styleId="31">
    <w:name w:val="Body Text 3"/>
    <w:basedOn w:val="a"/>
    <w:link w:val="32"/>
    <w:uiPriority w:val="99"/>
    <w:rsid w:val="009D1BCB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pacing w:val="-2"/>
      <w:w w:val="101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9D1BCB"/>
    <w:rPr>
      <w:rFonts w:ascii="Times New Roman" w:hAnsi="Times New Roman" w:cs="Times New Roman"/>
      <w:spacing w:val="-2"/>
      <w:w w:val="101"/>
      <w:sz w:val="28"/>
      <w:szCs w:val="28"/>
      <w:shd w:val="clear" w:color="auto" w:fill="FFFFFF"/>
    </w:rPr>
  </w:style>
  <w:style w:type="paragraph" w:styleId="aa">
    <w:name w:val="Normal (Web)"/>
    <w:basedOn w:val="a"/>
    <w:uiPriority w:val="99"/>
    <w:rsid w:val="009D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D1BCB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D1BCB"/>
    <w:rPr>
      <w:rFonts w:ascii="Times New Roman" w:hAnsi="Times New Roman" w:cs="Times New Roman"/>
    </w:rPr>
  </w:style>
  <w:style w:type="paragraph" w:styleId="ab">
    <w:name w:val="Body Text Indent"/>
    <w:basedOn w:val="a"/>
    <w:link w:val="ac"/>
    <w:uiPriority w:val="99"/>
    <w:rsid w:val="009D1BCB"/>
    <w:pPr>
      <w:spacing w:after="0" w:line="240" w:lineRule="auto"/>
      <w:ind w:firstLine="540"/>
      <w:jc w:val="both"/>
    </w:pPr>
    <w:rPr>
      <w:rFonts w:ascii="Times New Roman" w:eastAsia="Times New Roman" w:hAnsi="Times New Roman"/>
      <w:color w:val="632423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D1BCB"/>
    <w:rPr>
      <w:rFonts w:ascii="Times New Roman" w:hAnsi="Times New Roman" w:cs="Times New Roman"/>
      <w:color w:val="632423"/>
      <w:sz w:val="28"/>
      <w:szCs w:val="28"/>
    </w:rPr>
  </w:style>
  <w:style w:type="paragraph" w:styleId="33">
    <w:name w:val="Body Text Indent 3"/>
    <w:basedOn w:val="a"/>
    <w:link w:val="34"/>
    <w:uiPriority w:val="99"/>
    <w:rsid w:val="009D1BCB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D1BCB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1BC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9D1B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9D1B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9D1B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rsid w:val="009D1B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9D1BCB"/>
    <w:rPr>
      <w:rFonts w:ascii="Times New Roman" w:hAnsi="Times New Roman" w:cs="Times New Roman"/>
    </w:rPr>
  </w:style>
  <w:style w:type="paragraph" w:styleId="af1">
    <w:name w:val="footer"/>
    <w:basedOn w:val="a"/>
    <w:link w:val="af2"/>
    <w:uiPriority w:val="99"/>
    <w:rsid w:val="009D1B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9D1BCB"/>
    <w:rPr>
      <w:rFonts w:ascii="Times New Roman" w:hAnsi="Times New Roman" w:cs="Times New Roman"/>
    </w:rPr>
  </w:style>
  <w:style w:type="character" w:customStyle="1" w:styleId="af3">
    <w:name w:val="Гипертекстовая ссылка"/>
    <w:basedOn w:val="a0"/>
    <w:uiPriority w:val="99"/>
    <w:rsid w:val="009D1BCB"/>
    <w:rPr>
      <w:rFonts w:cs="Times New Roman"/>
      <w:color w:val="auto"/>
    </w:rPr>
  </w:style>
  <w:style w:type="character" w:customStyle="1" w:styleId="af4">
    <w:name w:val="Цветовое выделение"/>
    <w:uiPriority w:val="99"/>
    <w:rsid w:val="009D1BCB"/>
    <w:rPr>
      <w:b/>
      <w:color w:val="auto"/>
    </w:rPr>
  </w:style>
  <w:style w:type="paragraph" w:customStyle="1" w:styleId="af5">
    <w:name w:val="Нормальный (таблица)"/>
    <w:basedOn w:val="a"/>
    <w:next w:val="a"/>
    <w:uiPriority w:val="99"/>
    <w:rsid w:val="009D1BC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6">
    <w:name w:val="Strong"/>
    <w:basedOn w:val="a0"/>
    <w:uiPriority w:val="99"/>
    <w:qFormat/>
    <w:rsid w:val="009D1BCB"/>
    <w:rPr>
      <w:rFonts w:cs="Times New Roman"/>
      <w:b/>
      <w:bCs/>
    </w:rPr>
  </w:style>
  <w:style w:type="character" w:customStyle="1" w:styleId="BalloonTextChar">
    <w:name w:val="Balloon Text Char"/>
    <w:uiPriority w:val="99"/>
    <w:locked/>
    <w:rsid w:val="009D1BCB"/>
    <w:rPr>
      <w:rFonts w:ascii="Tahoma" w:hAnsi="Tahoma"/>
      <w:sz w:val="16"/>
    </w:rPr>
  </w:style>
  <w:style w:type="paragraph" w:styleId="af7">
    <w:name w:val="Balloon Text"/>
    <w:basedOn w:val="a"/>
    <w:link w:val="af8"/>
    <w:uiPriority w:val="99"/>
    <w:semiHidden/>
    <w:rsid w:val="009D1BC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9D1BCB"/>
    <w:rPr>
      <w:rFonts w:ascii="Tahoma" w:hAnsi="Tahoma" w:cs="Tahoma"/>
      <w:sz w:val="16"/>
      <w:szCs w:val="16"/>
      <w:lang w:eastAsia="ru-RU"/>
    </w:rPr>
  </w:style>
  <w:style w:type="paragraph" w:styleId="af9">
    <w:name w:val="Subtitle"/>
    <w:basedOn w:val="a"/>
    <w:next w:val="a"/>
    <w:link w:val="afa"/>
    <w:uiPriority w:val="99"/>
    <w:qFormat/>
    <w:rsid w:val="009D1BCB"/>
    <w:pPr>
      <w:numPr>
        <w:ilvl w:val="1"/>
      </w:numPr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99"/>
    <w:locked/>
    <w:rsid w:val="009D1BCB"/>
    <w:rPr>
      <w:rFonts w:ascii="Cambria" w:hAnsi="Cambria" w:cs="Cambria"/>
      <w:i/>
      <w:iCs/>
      <w:color w:val="4F81BD"/>
      <w:spacing w:val="15"/>
      <w:sz w:val="24"/>
      <w:szCs w:val="24"/>
    </w:rPr>
  </w:style>
  <w:style w:type="table" w:styleId="afb">
    <w:name w:val="Table Grid"/>
    <w:basedOn w:val="a1"/>
    <w:uiPriority w:val="99"/>
    <w:rsid w:val="009D1BC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Прижатый влево"/>
    <w:basedOn w:val="a"/>
    <w:next w:val="a"/>
    <w:uiPriority w:val="99"/>
    <w:rsid w:val="009D1B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afd">
    <w:name w:val="Hyperlink"/>
    <w:basedOn w:val="a0"/>
    <w:uiPriority w:val="99"/>
    <w:rsid w:val="009D1BC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D1BCB"/>
    <w:rPr>
      <w:rFonts w:cs="Times New Roman"/>
    </w:rPr>
  </w:style>
  <w:style w:type="character" w:customStyle="1" w:styleId="DocumentMapChar">
    <w:name w:val="Document Map Char"/>
    <w:uiPriority w:val="99"/>
    <w:semiHidden/>
    <w:locked/>
    <w:rsid w:val="009D1BCB"/>
    <w:rPr>
      <w:rFonts w:ascii="Tahoma" w:hAnsi="Tahoma"/>
      <w:sz w:val="16"/>
      <w:lang w:val="en-US"/>
    </w:rPr>
  </w:style>
  <w:style w:type="paragraph" w:styleId="afe">
    <w:name w:val="Document Map"/>
    <w:basedOn w:val="a"/>
    <w:link w:val="aff"/>
    <w:uiPriority w:val="99"/>
    <w:semiHidden/>
    <w:rsid w:val="009D1BCB"/>
    <w:pPr>
      <w:spacing w:after="0" w:line="240" w:lineRule="auto"/>
    </w:pPr>
    <w:rPr>
      <w:rFonts w:ascii="Tahoma" w:hAnsi="Tahoma" w:cs="Tahoma"/>
      <w:sz w:val="16"/>
      <w:szCs w:val="16"/>
      <w:lang w:val="en-US" w:eastAsia="ru-RU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9D1BCB"/>
    <w:rPr>
      <w:rFonts w:ascii="Tahoma" w:hAnsi="Tahoma" w:cs="Tahoma"/>
      <w:sz w:val="16"/>
      <w:szCs w:val="16"/>
      <w:lang w:val="en-US" w:eastAsia="ru-RU"/>
    </w:rPr>
  </w:style>
  <w:style w:type="character" w:styleId="aff0">
    <w:name w:val="Emphasis"/>
    <w:basedOn w:val="a0"/>
    <w:uiPriority w:val="99"/>
    <w:qFormat/>
    <w:rsid w:val="009D1BCB"/>
    <w:rPr>
      <w:rFonts w:cs="Times New Roman"/>
      <w:i/>
      <w:iCs/>
    </w:rPr>
  </w:style>
  <w:style w:type="paragraph" w:styleId="25">
    <w:name w:val="Quote"/>
    <w:basedOn w:val="a"/>
    <w:next w:val="a"/>
    <w:link w:val="26"/>
    <w:uiPriority w:val="99"/>
    <w:qFormat/>
    <w:rsid w:val="009D1BCB"/>
    <w:rPr>
      <w:rFonts w:eastAsia="Times New Roman" w:cs="Calibri"/>
      <w:i/>
      <w:iCs/>
      <w:color w:val="000000"/>
      <w:lang w:val="en-US"/>
    </w:rPr>
  </w:style>
  <w:style w:type="character" w:customStyle="1" w:styleId="26">
    <w:name w:val="Цитата 2 Знак"/>
    <w:basedOn w:val="a0"/>
    <w:link w:val="25"/>
    <w:uiPriority w:val="99"/>
    <w:locked/>
    <w:rsid w:val="009D1BCB"/>
    <w:rPr>
      <w:rFonts w:ascii="Calibri" w:hAnsi="Calibri" w:cs="Calibri"/>
      <w:i/>
      <w:iCs/>
      <w:color w:val="000000"/>
      <w:lang w:val="en-US"/>
    </w:rPr>
  </w:style>
  <w:style w:type="paragraph" w:styleId="aff1">
    <w:name w:val="Intense Quote"/>
    <w:basedOn w:val="a"/>
    <w:next w:val="a"/>
    <w:link w:val="aff2"/>
    <w:uiPriority w:val="99"/>
    <w:qFormat/>
    <w:rsid w:val="009D1BCB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Calibri"/>
      <w:b/>
      <w:bCs/>
      <w:i/>
      <w:iCs/>
      <w:color w:val="4F81BD"/>
      <w:lang w:val="en-US"/>
    </w:rPr>
  </w:style>
  <w:style w:type="character" w:customStyle="1" w:styleId="aff2">
    <w:name w:val="Выделенная цитата Знак"/>
    <w:basedOn w:val="a0"/>
    <w:link w:val="aff1"/>
    <w:uiPriority w:val="99"/>
    <w:locked/>
    <w:rsid w:val="009D1BCB"/>
    <w:rPr>
      <w:rFonts w:ascii="Calibri" w:hAnsi="Calibri" w:cs="Calibri"/>
      <w:b/>
      <w:bCs/>
      <w:i/>
      <w:iCs/>
      <w:color w:val="4F81BD"/>
      <w:lang w:val="en-US"/>
    </w:rPr>
  </w:style>
  <w:style w:type="character" w:styleId="aff3">
    <w:name w:val="Subtle Emphasis"/>
    <w:basedOn w:val="a0"/>
    <w:uiPriority w:val="99"/>
    <w:qFormat/>
    <w:rsid w:val="009D1BCB"/>
    <w:rPr>
      <w:rFonts w:cs="Times New Roman"/>
      <w:i/>
      <w:iCs/>
      <w:color w:val="808080"/>
    </w:rPr>
  </w:style>
  <w:style w:type="character" w:styleId="aff4">
    <w:name w:val="Intense Emphasis"/>
    <w:basedOn w:val="a0"/>
    <w:uiPriority w:val="99"/>
    <w:qFormat/>
    <w:rsid w:val="009D1BCB"/>
    <w:rPr>
      <w:rFonts w:cs="Times New Roman"/>
      <w:b/>
      <w:bCs/>
      <w:i/>
      <w:iCs/>
      <w:color w:val="4F81BD"/>
    </w:rPr>
  </w:style>
  <w:style w:type="character" w:styleId="aff5">
    <w:name w:val="Subtle Reference"/>
    <w:basedOn w:val="a0"/>
    <w:uiPriority w:val="99"/>
    <w:qFormat/>
    <w:rsid w:val="009D1BCB"/>
    <w:rPr>
      <w:rFonts w:cs="Times New Roman"/>
      <w:smallCaps/>
      <w:color w:val="auto"/>
      <w:u w:val="single"/>
    </w:rPr>
  </w:style>
  <w:style w:type="character" w:styleId="aff6">
    <w:name w:val="Intense Reference"/>
    <w:basedOn w:val="a0"/>
    <w:uiPriority w:val="99"/>
    <w:qFormat/>
    <w:rsid w:val="009D1BCB"/>
    <w:rPr>
      <w:rFonts w:cs="Times New Roman"/>
      <w:b/>
      <w:bCs/>
      <w:smallCaps/>
      <w:color w:val="auto"/>
      <w:spacing w:val="5"/>
      <w:u w:val="single"/>
    </w:rPr>
  </w:style>
  <w:style w:type="character" w:styleId="aff7">
    <w:name w:val="Book Title"/>
    <w:basedOn w:val="a0"/>
    <w:uiPriority w:val="99"/>
    <w:qFormat/>
    <w:rsid w:val="009D1BCB"/>
    <w:rPr>
      <w:rFonts w:cs="Times New Roman"/>
      <w:b/>
      <w:bCs/>
      <w:smallCaps/>
      <w:spacing w:val="5"/>
    </w:rPr>
  </w:style>
  <w:style w:type="paragraph" w:customStyle="1" w:styleId="consplusnormal">
    <w:name w:val="consplusnormal"/>
    <w:basedOn w:val="a"/>
    <w:uiPriority w:val="99"/>
    <w:rsid w:val="009D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uiPriority w:val="99"/>
    <w:rsid w:val="009D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ocial-likesbutton">
    <w:name w:val="social-likes__button"/>
    <w:basedOn w:val="a0"/>
    <w:uiPriority w:val="99"/>
    <w:rsid w:val="009D1BCB"/>
    <w:rPr>
      <w:rFonts w:cs="Times New Roman"/>
    </w:rPr>
  </w:style>
  <w:style w:type="paragraph" w:customStyle="1" w:styleId="formattexttopleveltext">
    <w:name w:val="formattexttopleveltext"/>
    <w:basedOn w:val="a"/>
    <w:uiPriority w:val="99"/>
    <w:rsid w:val="009D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9D1BCB"/>
    <w:rPr>
      <w:rFonts w:cs="Times New Roman"/>
    </w:rPr>
  </w:style>
  <w:style w:type="character" w:customStyle="1" w:styleId="grame">
    <w:name w:val="grame"/>
    <w:basedOn w:val="a0"/>
    <w:uiPriority w:val="99"/>
    <w:rsid w:val="009D1BCB"/>
    <w:rPr>
      <w:rFonts w:cs="Times New Roman"/>
    </w:rPr>
  </w:style>
  <w:style w:type="character" w:customStyle="1" w:styleId="HTMLAddressChar">
    <w:name w:val="HTML Address Char"/>
    <w:uiPriority w:val="99"/>
    <w:semiHidden/>
    <w:locked/>
    <w:rsid w:val="009D1BCB"/>
    <w:rPr>
      <w:rFonts w:ascii="Times New Roman" w:hAnsi="Times New Roman"/>
      <w:i/>
      <w:sz w:val="24"/>
      <w:lang w:eastAsia="ru-RU"/>
    </w:rPr>
  </w:style>
  <w:style w:type="paragraph" w:styleId="HTML">
    <w:name w:val="HTML Address"/>
    <w:basedOn w:val="a"/>
    <w:link w:val="HTML0"/>
    <w:uiPriority w:val="99"/>
    <w:semiHidden/>
    <w:rsid w:val="009D1BCB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9D1BC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9D1BCB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2">
    <w:name w:val="Знак1"/>
    <w:basedOn w:val="a"/>
    <w:uiPriority w:val="99"/>
    <w:rsid w:val="009D1BCB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 w:line="240" w:lineRule="auto"/>
      <w:ind w:left="36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Без интервала1"/>
    <w:uiPriority w:val="99"/>
    <w:rsid w:val="009D1BCB"/>
    <w:rPr>
      <w:rFonts w:eastAsia="Times New Roman" w:cs="Calibri"/>
      <w:lang w:val="en-US" w:eastAsia="en-US"/>
    </w:rPr>
  </w:style>
  <w:style w:type="character" w:customStyle="1" w:styleId="st1">
    <w:name w:val="st1"/>
    <w:basedOn w:val="a0"/>
    <w:uiPriority w:val="99"/>
    <w:rsid w:val="009D1BCB"/>
    <w:rPr>
      <w:rFonts w:cs="Times New Roman"/>
    </w:rPr>
  </w:style>
  <w:style w:type="paragraph" w:styleId="HTML1">
    <w:name w:val="HTML Preformatted"/>
    <w:basedOn w:val="a"/>
    <w:link w:val="HTML2"/>
    <w:uiPriority w:val="99"/>
    <w:rsid w:val="009D1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locked/>
    <w:rsid w:val="009D1BCB"/>
    <w:rPr>
      <w:rFonts w:ascii="Courier New" w:hAnsi="Courier New" w:cs="Courier New"/>
      <w:sz w:val="20"/>
      <w:szCs w:val="20"/>
      <w:lang w:eastAsia="ru-RU"/>
    </w:rPr>
  </w:style>
  <w:style w:type="paragraph" w:customStyle="1" w:styleId="xl64">
    <w:name w:val="xl64"/>
    <w:basedOn w:val="a"/>
    <w:uiPriority w:val="99"/>
    <w:rsid w:val="009D1B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9D1B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9D1BC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9D1BC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D1BC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D1B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D1BC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D1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D1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D1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D1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D1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D1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D1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D1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D1BC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9D1BCB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9D1BC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9D1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9D1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9D1BC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9D1B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9D1B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9D1B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9D1BC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9D1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D1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D1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D1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9D1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D1BC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D1BC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9D1BC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D1BC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D1BC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9D1BC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9D1BCB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9D1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9D1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9D1B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9D1BC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9D1B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9D1B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9D1B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9D1BC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9D1B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9D1B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9D1B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9D1BC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9D1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9D1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9D1BC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9D1BC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9D1BC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9D1BC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9D1BC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9D1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9D1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9D1BC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9D1BCB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9D1BC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974706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9D1BC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9D1B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9D1BC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9D1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9D1BC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9D1B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9D1BC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974706"/>
      <w:sz w:val="24"/>
      <w:szCs w:val="24"/>
      <w:lang w:eastAsia="ru-RU"/>
    </w:rPr>
  </w:style>
  <w:style w:type="paragraph" w:customStyle="1" w:styleId="dktexleft">
    <w:name w:val="dktexleft"/>
    <w:basedOn w:val="a"/>
    <w:uiPriority w:val="99"/>
    <w:rsid w:val="009D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9D1BCB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9D1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9D1BCB"/>
    <w:rPr>
      <w:rFonts w:cs="Times New Roman"/>
    </w:rPr>
  </w:style>
  <w:style w:type="paragraph" w:customStyle="1" w:styleId="14">
    <w:name w:val="Стиль1"/>
    <w:basedOn w:val="a"/>
    <w:link w:val="15"/>
    <w:uiPriority w:val="99"/>
    <w:rsid w:val="009D1BCB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28"/>
    </w:rPr>
  </w:style>
  <w:style w:type="character" w:customStyle="1" w:styleId="15">
    <w:name w:val="Стиль1 Знак"/>
    <w:basedOn w:val="a0"/>
    <w:link w:val="14"/>
    <w:uiPriority w:val="99"/>
    <w:locked/>
    <w:rsid w:val="009D1BCB"/>
    <w:rPr>
      <w:rFonts w:ascii="Times New Roman" w:hAnsi="Times New Roman" w:cs="Times New Roman"/>
      <w:bCs/>
      <w:sz w:val="28"/>
      <w:szCs w:val="28"/>
    </w:rPr>
  </w:style>
  <w:style w:type="paragraph" w:customStyle="1" w:styleId="35">
    <w:name w:val="Стиль3"/>
    <w:basedOn w:val="14"/>
    <w:link w:val="36"/>
    <w:uiPriority w:val="99"/>
    <w:rsid w:val="009D1BCB"/>
    <w:pPr>
      <w:autoSpaceDE w:val="0"/>
      <w:autoSpaceDN w:val="0"/>
      <w:adjustRightInd w:val="0"/>
      <w:outlineLvl w:val="0"/>
    </w:pPr>
    <w:rPr>
      <w:bCs w:val="0"/>
      <w:sz w:val="20"/>
      <w:szCs w:val="20"/>
      <w:lang w:eastAsia="ru-RU"/>
    </w:rPr>
  </w:style>
  <w:style w:type="character" w:customStyle="1" w:styleId="36">
    <w:name w:val="Стиль3 Знак"/>
    <w:link w:val="35"/>
    <w:uiPriority w:val="99"/>
    <w:locked/>
    <w:rsid w:val="009D1BCB"/>
    <w:rPr>
      <w:rFonts w:ascii="Times New Roman" w:hAnsi="Times New Roman"/>
      <w:sz w:val="20"/>
    </w:rPr>
  </w:style>
  <w:style w:type="paragraph" w:customStyle="1" w:styleId="91">
    <w:name w:val="Стиль9"/>
    <w:basedOn w:val="a"/>
    <w:link w:val="92"/>
    <w:uiPriority w:val="99"/>
    <w:rsid w:val="009D1BC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92">
    <w:name w:val="Стиль9 Знак"/>
    <w:link w:val="91"/>
    <w:uiPriority w:val="99"/>
    <w:locked/>
    <w:rsid w:val="009D1BCB"/>
    <w:rPr>
      <w:rFonts w:ascii="Times New Roman" w:hAnsi="Times New Roman"/>
      <w:sz w:val="20"/>
    </w:rPr>
  </w:style>
  <w:style w:type="paragraph" w:customStyle="1" w:styleId="61">
    <w:name w:val="Стиль6"/>
    <w:basedOn w:val="a"/>
    <w:link w:val="62"/>
    <w:uiPriority w:val="99"/>
    <w:rsid w:val="009D1BC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62">
    <w:name w:val="Стиль6 Знак"/>
    <w:link w:val="61"/>
    <w:uiPriority w:val="99"/>
    <w:locked/>
    <w:rsid w:val="009D1BCB"/>
    <w:rPr>
      <w:rFonts w:ascii="Times New Roman" w:hAnsi="Times New Roman"/>
      <w:sz w:val="20"/>
    </w:rPr>
  </w:style>
  <w:style w:type="character" w:customStyle="1" w:styleId="a6">
    <w:name w:val="Без интервала Знак"/>
    <w:basedOn w:val="a0"/>
    <w:link w:val="a5"/>
    <w:uiPriority w:val="99"/>
    <w:locked/>
    <w:rsid w:val="009D1BCB"/>
    <w:rPr>
      <w:rFonts w:ascii="Times New Roman" w:hAnsi="Times New Roman" w:cs="Times New Roman"/>
      <w:sz w:val="22"/>
      <w:szCs w:val="22"/>
      <w:lang w:val="ru-RU" w:eastAsia="en-US" w:bidi="ar-SA"/>
    </w:rPr>
  </w:style>
  <w:style w:type="paragraph" w:customStyle="1" w:styleId="27">
    <w:name w:val="Стиль2"/>
    <w:basedOn w:val="a"/>
    <w:link w:val="28"/>
    <w:uiPriority w:val="99"/>
    <w:rsid w:val="009D1B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FF0000"/>
      <w:sz w:val="28"/>
      <w:szCs w:val="28"/>
    </w:rPr>
  </w:style>
  <w:style w:type="character" w:customStyle="1" w:styleId="28">
    <w:name w:val="Стиль2 Знак"/>
    <w:basedOn w:val="a0"/>
    <w:link w:val="27"/>
    <w:uiPriority w:val="99"/>
    <w:locked/>
    <w:rsid w:val="009D1BCB"/>
    <w:rPr>
      <w:rFonts w:ascii="Times New Roman" w:hAnsi="Times New Roman" w:cs="Times New Roman"/>
      <w:color w:val="FF0000"/>
      <w:sz w:val="28"/>
      <w:szCs w:val="28"/>
    </w:rPr>
  </w:style>
  <w:style w:type="paragraph" w:customStyle="1" w:styleId="ConsPlusNormal0">
    <w:name w:val="ConsPlusNormal"/>
    <w:uiPriority w:val="99"/>
    <w:rsid w:val="009D1B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27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C4CDBF18746B8889721ADAC5AC016166DBFC035998AEB69DB4A0E778594B37AAC6520CA8209B68m0d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5592</Words>
  <Characters>31878</Characters>
  <Application>Microsoft Office Word</Application>
  <DocSecurity>0</DocSecurity>
  <Lines>265</Lines>
  <Paragraphs>74</Paragraphs>
  <ScaleCrop>false</ScaleCrop>
  <Company>$</Company>
  <LinksUpToDate>false</LinksUpToDate>
  <CharactersWithSpaces>37396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$</dc:creator>
  <cp:keywords/>
  <dc:description/>
  <cp:lastModifiedBy>$</cp:lastModifiedBy>
  <cp:revision>7</cp:revision>
  <cp:lastPrinted>2016-01-26T10:21:00Z</cp:lastPrinted>
  <dcterms:created xsi:type="dcterms:W3CDTF">2016-01-06T08:27:00Z</dcterms:created>
  <dcterms:modified xsi:type="dcterms:W3CDTF">2016-01-27T03:29:00Z</dcterms:modified>
</cp:coreProperties>
</file>